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841" w:rsidRDefault="009C7841" w:rsidP="009C7841">
      <w:pPr>
        <w:pStyle w:val="Nagwek1"/>
        <w:ind w:left="-5"/>
        <w:jc w:val="center"/>
        <w:rPr>
          <w:sz w:val="40"/>
        </w:rPr>
      </w:pPr>
    </w:p>
    <w:p w:rsidR="009C7841" w:rsidRDefault="009C7841" w:rsidP="009C7841">
      <w:pPr>
        <w:pStyle w:val="Nagwek1"/>
        <w:ind w:left="-5"/>
        <w:jc w:val="center"/>
        <w:rPr>
          <w:sz w:val="40"/>
        </w:rPr>
      </w:pPr>
      <w:r>
        <w:rPr>
          <w:sz w:val="40"/>
        </w:rPr>
        <w:t>KARTA PRACY</w:t>
      </w:r>
    </w:p>
    <w:p w:rsidR="009C7841" w:rsidRDefault="009C7841" w:rsidP="009C7841">
      <w:pPr>
        <w:pStyle w:val="Nagwek1"/>
        <w:ind w:left="-5"/>
        <w:jc w:val="center"/>
        <w:rPr>
          <w:rFonts w:asciiTheme="minorHAnsi" w:hAnsiTheme="minorHAnsi" w:cs="Arial"/>
          <w:sz w:val="40"/>
        </w:rPr>
      </w:pPr>
      <w:r>
        <w:rPr>
          <w:rFonts w:asciiTheme="minorHAnsi" w:hAnsiTheme="minorHAnsi" w:cs="Arial"/>
          <w:sz w:val="40"/>
        </w:rPr>
        <w:t>Pracownia organizowania i nadzorowania obsługi pojazdów samochodowych – KKZ MG.43</w:t>
      </w:r>
    </w:p>
    <w:p w:rsidR="009C7841" w:rsidRDefault="009C7841" w:rsidP="009C7841"/>
    <w:p w:rsidR="009C7841" w:rsidRDefault="009C7841" w:rsidP="009C7841"/>
    <w:p w:rsidR="009C7841" w:rsidRDefault="009C7841" w:rsidP="009C7841"/>
    <w:p w:rsidR="009C7841" w:rsidRDefault="009C7841" w:rsidP="009C7841">
      <w:r>
        <w:t>Prowadzący: mgr inż. Paweł Muszyński</w:t>
      </w:r>
    </w:p>
    <w:p w:rsidR="009C7841" w:rsidRDefault="009C7841" w:rsidP="009C7841">
      <w:r>
        <w:t>Zjazd : 5 – 11</w:t>
      </w:r>
      <w:r>
        <w:t xml:space="preserve"> .1</w:t>
      </w:r>
      <w:r>
        <w:t>2</w:t>
      </w:r>
      <w:r>
        <w:t>.2020r.</w:t>
      </w:r>
    </w:p>
    <w:p w:rsidR="009C7841" w:rsidRDefault="009C7841" w:rsidP="009C7841">
      <w:pPr>
        <w:pStyle w:val="Nagwek1"/>
        <w:ind w:left="-5"/>
      </w:pPr>
    </w:p>
    <w:p w:rsidR="009C7841" w:rsidRDefault="009C7841" w:rsidP="009C7841">
      <w:pPr>
        <w:pStyle w:val="Nagwek1"/>
        <w:ind w:left="-5"/>
      </w:pPr>
    </w:p>
    <w:p w:rsidR="009C7841" w:rsidRDefault="009C7841" w:rsidP="009C7841">
      <w:pPr>
        <w:pStyle w:val="Nagwek1"/>
        <w:ind w:left="-5"/>
      </w:pPr>
    </w:p>
    <w:p w:rsidR="009C7841" w:rsidRDefault="009C7841" w:rsidP="009C7841">
      <w:pPr>
        <w:pStyle w:val="Nagwek1"/>
        <w:ind w:left="-5"/>
        <w:jc w:val="center"/>
      </w:pPr>
      <w:r>
        <w:t>Zadanie</w:t>
      </w:r>
    </w:p>
    <w:p w:rsidR="009C7841" w:rsidRDefault="009C7841" w:rsidP="009C7841">
      <w:pPr>
        <w:spacing w:after="193" w:line="371" w:lineRule="auto"/>
        <w:ind w:left="192"/>
      </w:pPr>
      <w:r>
        <w:t xml:space="preserve">Do autoryzowanego serwisu samochodowego zgłosił się klient w celu wykonania okresowego przeglądu technicznego pojazdu marki Fiat 500C z przebiegiem 104 896 km. Dodatkowo klient zgłosił stuki dochodzące z przedniego zawieszenia i niestabilne prowadzenie pojazdu. Po wykonaniu diagnostyki pojazdu stwierdzono nadmierny luz przegubu prawego drążka kierowniczego oraz uszkodzenie gumowej osłony prawej strony przekładni kierowniczej.  </w:t>
      </w:r>
    </w:p>
    <w:p w:rsidR="009C7841" w:rsidRDefault="009C7841" w:rsidP="009C7841">
      <w:pPr>
        <w:spacing w:after="169" w:line="389" w:lineRule="auto"/>
        <w:ind w:left="192"/>
      </w:pPr>
      <w:r>
        <w:t xml:space="preserve">Wypełnij zlecenie serwisowe, formularz czynności obsługowych oraz formularze związane z naprawą i regulacją zbieżności kół osi przedniej układu kierowniczego. Oblicz koszty związane z usługą i zapisz je w fakturze VAT. </w:t>
      </w:r>
      <w:r>
        <w:rPr>
          <w:u w:val="single" w:color="000000"/>
        </w:rPr>
        <w:t>Wypełniając fakturę VAT wszystkie wartości wyrażone w zł należy podać z dokładnością</w:t>
      </w:r>
      <w:r>
        <w:t xml:space="preserve"> </w:t>
      </w:r>
      <w:r>
        <w:rPr>
          <w:u w:val="single" w:color="000000"/>
        </w:rPr>
        <w:t>do dwóch miejsc po przecinku.</w:t>
      </w:r>
      <w:r>
        <w:t xml:space="preserve"> </w:t>
      </w:r>
    </w:p>
    <w:p w:rsidR="009C7841" w:rsidRDefault="009C7841" w:rsidP="009C7841">
      <w:pPr>
        <w:spacing w:after="33"/>
        <w:rPr>
          <w:b/>
          <w:i/>
        </w:rPr>
      </w:pPr>
      <w:r>
        <w:rPr>
          <w:b/>
          <w:i/>
        </w:rPr>
        <w:t xml:space="preserve">Wszystkie formularze do wypełnienia znajdują się w dalszej części karty pracy. Należy wypełnić elektronicznie, wpisać swoje imię i nazwisko, plik zapisać pod nazwą: imię nazwisko MG.43 karta pracy </w:t>
      </w:r>
      <w:r>
        <w:rPr>
          <w:b/>
          <w:i/>
        </w:rPr>
        <w:t>5</w:t>
      </w:r>
      <w:r>
        <w:rPr>
          <w:b/>
          <w:i/>
        </w:rPr>
        <w:t>-</w:t>
      </w:r>
      <w:r>
        <w:rPr>
          <w:b/>
          <w:i/>
        </w:rPr>
        <w:t>11</w:t>
      </w:r>
      <w:r>
        <w:rPr>
          <w:b/>
          <w:i/>
        </w:rPr>
        <w:t>.1</w:t>
      </w:r>
      <w:r>
        <w:rPr>
          <w:b/>
          <w:i/>
        </w:rPr>
        <w:t>2</w:t>
      </w:r>
      <w:r>
        <w:rPr>
          <w:b/>
          <w:i/>
        </w:rPr>
        <w:t>.20r</w:t>
      </w:r>
    </w:p>
    <w:p w:rsidR="009C7841" w:rsidRDefault="009C7841" w:rsidP="009C7841">
      <w:pPr>
        <w:spacing w:after="4" w:line="262" w:lineRule="auto"/>
        <w:ind w:left="192"/>
      </w:pPr>
      <w:r>
        <w:br w:type="page"/>
      </w:r>
    </w:p>
    <w:p w:rsidR="009C7841" w:rsidRDefault="009C7841" w:rsidP="009C7841">
      <w:pPr>
        <w:pStyle w:val="Nagwek2"/>
      </w:pPr>
      <w:r>
        <w:lastRenderedPageBreak/>
        <w:t>DOKUMENTACJA SERWISOWA</w:t>
      </w:r>
      <w:r>
        <w:rPr>
          <w:color w:val="FF0000"/>
        </w:rPr>
        <w:t xml:space="preserve"> </w:t>
      </w:r>
    </w:p>
    <w:p w:rsidR="009C7841" w:rsidRDefault="009C7841" w:rsidP="009C7841">
      <w:pPr>
        <w:spacing w:after="250"/>
        <w:ind w:left="375"/>
      </w:pPr>
      <w:r>
        <w:rPr>
          <w:noProof/>
        </w:rPr>
        <w:drawing>
          <wp:inline distT="0" distB="0" distL="0" distR="0" wp14:anchorId="541BA314" wp14:editId="434C0C5C">
            <wp:extent cx="6414390" cy="3174365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14390" cy="3174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41" w:rsidRDefault="009C7841" w:rsidP="009C7841">
      <w:pPr>
        <w:pStyle w:val="Nagwek2"/>
      </w:pPr>
      <w:r>
        <w:t>Rys. 1. Dowód rejestracyjny</w:t>
      </w:r>
      <w:r>
        <w:rPr>
          <w:color w:val="FF0000"/>
        </w:rPr>
        <w:t xml:space="preserve"> </w:t>
      </w:r>
    </w:p>
    <w:p w:rsidR="009C7841" w:rsidRDefault="009C7841" w:rsidP="009C7841">
      <w:pPr>
        <w:spacing w:after="247"/>
        <w:ind w:left="1393"/>
      </w:pPr>
      <w:r>
        <w:rPr>
          <w:noProof/>
        </w:rPr>
        <w:drawing>
          <wp:inline distT="0" distB="0" distL="0" distR="0" wp14:anchorId="5782F3F2" wp14:editId="55D5728A">
            <wp:extent cx="4851400" cy="2813050"/>
            <wp:effectExtent l="0" t="0" r="6350" b="6350"/>
            <wp:docPr id="192" name="Picture 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" name="Picture 19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57686" cy="281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41" w:rsidRDefault="009C7841" w:rsidP="009C7841">
      <w:pPr>
        <w:pStyle w:val="Nagwek2"/>
        <w:spacing w:after="194"/>
        <w:ind w:right="1"/>
      </w:pPr>
      <w:r>
        <w:t>Rys. 2. Elementy układu kierowniczego Fiat 500C</w:t>
      </w:r>
      <w:r>
        <w:rPr>
          <w:rFonts w:ascii="Calibri" w:eastAsia="Calibri" w:hAnsi="Calibri" w:cs="Calibri"/>
          <w:sz w:val="22"/>
        </w:rPr>
        <w:t xml:space="preserve"> </w:t>
      </w:r>
    </w:p>
    <w:p w:rsidR="009C7841" w:rsidRDefault="009C7841" w:rsidP="009C7841">
      <w:pPr>
        <w:spacing w:after="4" w:line="262" w:lineRule="auto"/>
        <w:ind w:left="192"/>
      </w:pPr>
      <w:r>
        <w:t>1. przekładnia kierownicza; 2. gumowa osłona przekładni kierowniczej (mieszek); 3. drążek kierowniczy;</w:t>
      </w:r>
    </w:p>
    <w:p w:rsidR="009C7841" w:rsidRDefault="009C7841" w:rsidP="009C7841">
      <w:pPr>
        <w:spacing w:after="4" w:line="262" w:lineRule="auto"/>
        <w:ind w:left="192"/>
      </w:pPr>
      <w:r>
        <w:t>4. nakrętka kontrująca drążka kierowniczego; 5. końcówka drążka kierowniczego; 6. nakrętka samokontrująca końcówki drążka kierowniczego M12x1,5; 7. opaska zaciskowa gumowej osłony przekładni kierowniczej.</w:t>
      </w:r>
    </w:p>
    <w:p w:rsidR="009C7841" w:rsidRDefault="009C7841" w:rsidP="009C7841">
      <w:pPr>
        <w:spacing w:after="0"/>
        <w:ind w:left="930"/>
      </w:pPr>
      <w:r>
        <w:rPr>
          <w:b/>
        </w:rPr>
        <w:t xml:space="preserve">Wybrane dane techniczne, regulacyjne i wartości momentów dokręcania śrub/nakrętek: </w:t>
      </w:r>
    </w:p>
    <w:tbl>
      <w:tblPr>
        <w:tblStyle w:val="TableGrid"/>
        <w:tblW w:w="7228" w:type="dxa"/>
        <w:tblInd w:w="1817" w:type="dxa"/>
        <w:tblCellMar>
          <w:top w:w="7" w:type="dxa"/>
          <w:left w:w="108" w:type="dxa"/>
          <w:right w:w="57" w:type="dxa"/>
        </w:tblCellMar>
        <w:tblLook w:val="04A0" w:firstRow="1" w:lastRow="0" w:firstColumn="1" w:lastColumn="0" w:noHBand="0" w:noVBand="1"/>
      </w:tblPr>
      <w:tblGrid>
        <w:gridCol w:w="4532"/>
        <w:gridCol w:w="2696"/>
      </w:tblGrid>
      <w:tr w:rsidR="009C7841" w:rsidTr="002776AE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Zbieżność kół osi przedniej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>0</w:t>
            </w:r>
            <w:r>
              <w:rPr>
                <w:vertAlign w:val="superscript"/>
              </w:rPr>
              <w:t>o</w:t>
            </w:r>
            <w:r>
              <w:t xml:space="preserve">00’ ± 7’ </w:t>
            </w:r>
          </w:p>
        </w:tc>
      </w:tr>
      <w:tr w:rsidR="009C7841" w:rsidTr="002776AE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Śruby mocujące koła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115 Nm </w:t>
            </w:r>
          </w:p>
        </w:tc>
      </w:tr>
      <w:tr w:rsidR="009C7841" w:rsidTr="002776AE">
        <w:trPr>
          <w:trHeight w:val="562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Nakrętka samokontrująca końcówki drążka kierowniczego M12x1,5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48 Nm (zastosować nową nakrętkę) </w:t>
            </w:r>
          </w:p>
        </w:tc>
      </w:tr>
      <w:tr w:rsidR="009C7841" w:rsidTr="002776AE">
        <w:trPr>
          <w:trHeight w:val="288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Olej silnikowy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3,1 l </w:t>
            </w:r>
          </w:p>
        </w:tc>
      </w:tr>
      <w:tr w:rsidR="009C7841" w:rsidTr="002776AE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Olej przekładniowy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1,7 l </w:t>
            </w:r>
          </w:p>
        </w:tc>
      </w:tr>
      <w:tr w:rsidR="009C7841" w:rsidTr="002776AE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Płyn hamulcowy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0,9 l </w:t>
            </w:r>
          </w:p>
        </w:tc>
      </w:tr>
      <w:tr w:rsidR="009C7841" w:rsidTr="002776AE">
        <w:trPr>
          <w:trHeight w:val="286"/>
        </w:trPr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Płyn chłodniczy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4,2 l </w:t>
            </w:r>
          </w:p>
        </w:tc>
      </w:tr>
    </w:tbl>
    <w:p w:rsidR="009C7841" w:rsidRDefault="009C7841" w:rsidP="009C7841">
      <w:pPr>
        <w:spacing w:after="76"/>
        <w:ind w:left="1455"/>
      </w:pPr>
      <w:r>
        <w:rPr>
          <w:noProof/>
        </w:rPr>
        <w:lastRenderedPageBreak/>
        <w:drawing>
          <wp:inline distT="0" distB="0" distL="0" distR="0" wp14:anchorId="7897F9FC" wp14:editId="795E414A">
            <wp:extent cx="5038725" cy="3429000"/>
            <wp:effectExtent l="0" t="0" r="0" b="0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038725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41" w:rsidRDefault="009C7841" w:rsidP="009C7841">
      <w:pPr>
        <w:pStyle w:val="Nagwek2"/>
        <w:spacing w:after="186"/>
        <w:ind w:right="286"/>
      </w:pPr>
      <w:r>
        <w:t>Rys. 3. Elementy zestawu naprawczego drążka kierowniczego Fiat 500C</w:t>
      </w:r>
      <w:r>
        <w:rPr>
          <w:rFonts w:ascii="Calibri" w:eastAsia="Calibri" w:hAnsi="Calibri" w:cs="Calibri"/>
        </w:rPr>
        <w:t xml:space="preserve"> </w:t>
      </w:r>
    </w:p>
    <w:p w:rsidR="009C7841" w:rsidRDefault="009C7841" w:rsidP="009C7841">
      <w:pPr>
        <w:spacing w:after="4" w:line="262" w:lineRule="auto"/>
        <w:ind w:left="192"/>
      </w:pPr>
      <w:r>
        <w:t>1. drążek kierowniczy; 2. gumowa osłona przekładni kierowniczej (mieszek); 3. opaska zaciskowa osłony gumowej; 4. nakrętka kontrująca drążka kierowniczego M14.</w:t>
      </w:r>
    </w:p>
    <w:p w:rsidR="009C7841" w:rsidRDefault="009C7841" w:rsidP="009C7841">
      <w:pPr>
        <w:spacing w:after="0"/>
        <w:ind w:right="1306"/>
        <w:jc w:val="right"/>
      </w:pPr>
      <w:r>
        <w:rPr>
          <w:b/>
        </w:rPr>
        <w:t>Zestawienie czasochłonności wybranych czynności obsługowo - naprawczych</w:t>
      </w:r>
      <w:r>
        <w:t xml:space="preserve"> </w:t>
      </w:r>
    </w:p>
    <w:tbl>
      <w:tblPr>
        <w:tblStyle w:val="TableGrid"/>
        <w:tblW w:w="10456" w:type="dxa"/>
        <w:tblInd w:w="203" w:type="dxa"/>
        <w:tblCellMar>
          <w:top w:w="7" w:type="dxa"/>
          <w:left w:w="108" w:type="dxa"/>
          <w:right w:w="99" w:type="dxa"/>
        </w:tblCellMar>
        <w:tblLook w:val="04A0" w:firstRow="1" w:lastRow="0" w:firstColumn="1" w:lastColumn="0" w:noHBand="0" w:noVBand="1"/>
      </w:tblPr>
      <w:tblGrid>
        <w:gridCol w:w="669"/>
        <w:gridCol w:w="8439"/>
        <w:gridCol w:w="1348"/>
      </w:tblGrid>
      <w:tr w:rsidR="009C7841" w:rsidTr="002776AE">
        <w:trPr>
          <w:trHeight w:val="43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left="49"/>
            </w:pPr>
            <w:r>
              <w:rPr>
                <w:b/>
              </w:rPr>
              <w:t xml:space="preserve">Lp.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right="8"/>
              <w:jc w:val="center"/>
            </w:pPr>
            <w:r>
              <w:rPr>
                <w:b/>
              </w:rPr>
              <w:t xml:space="preserve">Rodzaj usługi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right="8"/>
              <w:jc w:val="center"/>
            </w:pPr>
            <w:r>
              <w:rPr>
                <w:b/>
              </w:rPr>
              <w:t>rbg</w:t>
            </w:r>
            <w:r>
              <w:t>**</w:t>
            </w:r>
            <w:r>
              <w:rPr>
                <w:b/>
              </w:rPr>
              <w:t xml:space="preserve"> </w:t>
            </w:r>
          </w:p>
        </w:tc>
      </w:tr>
      <w:tr w:rsidR="009C7841" w:rsidTr="002776AE">
        <w:trPr>
          <w:trHeight w:val="28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1"/>
              <w:jc w:val="center"/>
            </w:pPr>
            <w:r>
              <w:t xml:space="preserve">1.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Obsługa okresowa po przebiegu 75 000 km*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1,5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5"/>
              <w:jc w:val="center"/>
            </w:pPr>
            <w:r>
              <w:t xml:space="preserve">2.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Obsługa okresowa po przebiegu 90 000 km*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3,6 </w:t>
            </w:r>
          </w:p>
        </w:tc>
      </w:tr>
      <w:tr w:rsidR="009C7841" w:rsidTr="002776AE">
        <w:trPr>
          <w:trHeight w:val="2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5"/>
              <w:jc w:val="center"/>
            </w:pPr>
            <w:r>
              <w:t xml:space="preserve">3.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Obsługa okresowa po przebiegu 105 000 km*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1,5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1"/>
              <w:jc w:val="center"/>
            </w:pPr>
            <w:r>
              <w:t xml:space="preserve">4.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Obsługa okresowa po przebiegu 120 000 km*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2,6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5"/>
              <w:jc w:val="center"/>
            </w:pPr>
            <w:r>
              <w:t xml:space="preserve">5.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oleju silnikowego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0,5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5"/>
              <w:jc w:val="center"/>
            </w:pPr>
            <w:r>
              <w:t xml:space="preserve">6.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filtra oleju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0,2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5"/>
              <w:jc w:val="center"/>
            </w:pPr>
            <w:r>
              <w:t xml:space="preserve">7.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oleju przekładniowego (skrzynia biegów)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0,8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5"/>
              <w:jc w:val="center"/>
            </w:pPr>
            <w:r>
              <w:t xml:space="preserve">8.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filtra powietrza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0,3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5"/>
              <w:jc w:val="center"/>
            </w:pPr>
            <w:r>
              <w:t xml:space="preserve">9.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filtra kabinowego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0,9 </w:t>
            </w:r>
          </w:p>
        </w:tc>
      </w:tr>
      <w:tr w:rsidR="009C7841" w:rsidTr="002776AE">
        <w:trPr>
          <w:trHeight w:val="2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10.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filtra paliwa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0,3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11.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Konserwacja podwozia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6,2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12.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płynu chłodniczego silnika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0,9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13.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tarcz i klocków hamulcowych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1,6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14.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klocków hamulcowych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1,1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15.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szczęk hamulcowych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2,2 </w:t>
            </w:r>
          </w:p>
        </w:tc>
      </w:tr>
      <w:tr w:rsidR="009C7841" w:rsidTr="002776AE">
        <w:trPr>
          <w:trHeight w:val="2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16.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bębnów i szczęk hamulcowych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2,4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17.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akumulatora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0,3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18.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drążka kierowniczego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0,7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19.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łącznika stabilizatora przedniego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0,4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20.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końcówki drążka kierowniczego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0,4 </w:t>
            </w:r>
          </w:p>
        </w:tc>
      </w:tr>
      <w:tr w:rsidR="009C7841" w:rsidTr="002776AE">
        <w:trPr>
          <w:trHeight w:val="2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21.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Wymiana płynu hamulcowego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1,2 </w:t>
            </w:r>
          </w:p>
        </w:tc>
      </w:tr>
      <w:tr w:rsidR="009C7841" w:rsidTr="002776AE">
        <w:trPr>
          <w:trHeight w:val="28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</w:pPr>
            <w:r>
              <w:t xml:space="preserve">22. </w:t>
            </w:r>
          </w:p>
        </w:tc>
        <w:tc>
          <w:tcPr>
            <w:tcW w:w="8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Pomiar i regulacja zbieżności kół osi przedniej </w:t>
            </w:r>
          </w:p>
        </w:tc>
        <w:tc>
          <w:tcPr>
            <w:tcW w:w="1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0"/>
              <w:jc w:val="center"/>
            </w:pPr>
            <w:r>
              <w:t xml:space="preserve">0,8 </w:t>
            </w:r>
          </w:p>
        </w:tc>
      </w:tr>
    </w:tbl>
    <w:p w:rsidR="009C7841" w:rsidRDefault="009C7841" w:rsidP="009C7841">
      <w:pPr>
        <w:spacing w:after="4" w:line="262" w:lineRule="auto"/>
        <w:ind w:left="192"/>
      </w:pPr>
      <w:r>
        <w:t xml:space="preserve">* Obsługa okresowa może nastąpić przy podanym przebiegu ±500 km  </w:t>
      </w:r>
    </w:p>
    <w:p w:rsidR="009C7841" w:rsidRDefault="009C7841" w:rsidP="009C7841">
      <w:pPr>
        <w:spacing w:after="4" w:line="262" w:lineRule="auto"/>
        <w:ind w:left="192"/>
      </w:pPr>
      <w:r>
        <w:t xml:space="preserve">** 1 rbg. = 96,00 zł netto </w:t>
      </w:r>
    </w:p>
    <w:p w:rsidR="009C7841" w:rsidRDefault="009C7841" w:rsidP="009C7841">
      <w:pPr>
        <w:spacing w:after="0"/>
        <w:ind w:left="197"/>
      </w:pPr>
      <w:r>
        <w:rPr>
          <w:b/>
        </w:rPr>
        <w:lastRenderedPageBreak/>
        <w:t xml:space="preserve"> </w:t>
      </w:r>
    </w:p>
    <w:p w:rsidR="009C7841" w:rsidRDefault="009C7841" w:rsidP="009C7841">
      <w:pPr>
        <w:spacing w:after="0"/>
        <w:ind w:left="197"/>
      </w:pPr>
      <w:r>
        <w:rPr>
          <w:b/>
        </w:rPr>
        <w:t xml:space="preserve"> </w:t>
      </w:r>
    </w:p>
    <w:p w:rsidR="009C7841" w:rsidRDefault="009C7841" w:rsidP="009C7841">
      <w:pPr>
        <w:spacing w:after="0"/>
        <w:ind w:left="197"/>
      </w:pPr>
      <w:r>
        <w:rPr>
          <w:b/>
        </w:rPr>
        <w:t xml:space="preserve"> </w:t>
      </w:r>
    </w:p>
    <w:p w:rsidR="009C7841" w:rsidRDefault="009C7841" w:rsidP="009C7841">
      <w:pPr>
        <w:spacing w:after="0"/>
        <w:ind w:right="1030"/>
        <w:jc w:val="right"/>
      </w:pPr>
      <w:r>
        <w:rPr>
          <w:b/>
        </w:rPr>
        <w:t xml:space="preserve">Zestawienie kosztów wybranych części zamiennych i materiałów eksploatacyjnych </w:t>
      </w:r>
    </w:p>
    <w:tbl>
      <w:tblPr>
        <w:tblStyle w:val="TableGrid"/>
        <w:tblW w:w="10456" w:type="dxa"/>
        <w:tblInd w:w="203" w:type="dxa"/>
        <w:tblCellMar>
          <w:top w:w="7" w:type="dxa"/>
          <w:left w:w="108" w:type="dxa"/>
          <w:right w:w="51" w:type="dxa"/>
        </w:tblCellMar>
        <w:tblLook w:val="04A0" w:firstRow="1" w:lastRow="0" w:firstColumn="1" w:lastColumn="0" w:noHBand="0" w:noVBand="1"/>
      </w:tblPr>
      <w:tblGrid>
        <w:gridCol w:w="647"/>
        <w:gridCol w:w="2125"/>
        <w:gridCol w:w="981"/>
        <w:gridCol w:w="5069"/>
        <w:gridCol w:w="1634"/>
      </w:tblGrid>
      <w:tr w:rsidR="009C7841" w:rsidTr="002776AE">
        <w:trPr>
          <w:trHeight w:val="559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left="37"/>
            </w:pPr>
            <w:r>
              <w:rPr>
                <w:b/>
              </w:rPr>
              <w:t xml:space="preserve">Lp.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right="59"/>
              <w:jc w:val="center"/>
            </w:pPr>
            <w:r>
              <w:rPr>
                <w:b/>
              </w:rPr>
              <w:t xml:space="preserve">Nr katalogowy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right="62"/>
              <w:jc w:val="center"/>
            </w:pPr>
            <w:r>
              <w:rPr>
                <w:b/>
              </w:rPr>
              <w:t xml:space="preserve">j.m.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right="64"/>
              <w:jc w:val="center"/>
            </w:pPr>
            <w:r>
              <w:rPr>
                <w:b/>
              </w:rPr>
              <w:t xml:space="preserve">Nazwa części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spacing w:after="19"/>
              <w:ind w:right="65"/>
              <w:jc w:val="center"/>
            </w:pPr>
            <w:r>
              <w:rPr>
                <w:b/>
              </w:rPr>
              <w:t xml:space="preserve">Cena netto </w:t>
            </w:r>
          </w:p>
          <w:p w:rsidR="009C7841" w:rsidRDefault="009C7841" w:rsidP="002776AE">
            <w:pPr>
              <w:ind w:right="62"/>
              <w:jc w:val="center"/>
            </w:pPr>
            <w:r>
              <w:rPr>
                <w:b/>
              </w:rPr>
              <w:t xml:space="preserve">[zł] </w:t>
            </w:r>
          </w:p>
        </w:tc>
      </w:tr>
      <w:tr w:rsidR="009C7841" w:rsidTr="002776AE">
        <w:trPr>
          <w:trHeight w:val="28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1.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900.00.016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l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Olej silnikowy 5W40***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26,50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2.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900.00.273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l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>Olej przekładniowy 75W90***</w:t>
            </w:r>
            <w:r>
              <w:rPr>
                <w:vertAlign w:val="superscript"/>
              </w:rPr>
              <w:t xml:space="preserve">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57,00 </w:t>
            </w:r>
          </w:p>
        </w:tc>
      </w:tr>
      <w:tr w:rsidR="009C7841" w:rsidTr="002776AE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3.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900.00.445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l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Płyn chłodniczy***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32,00 </w:t>
            </w:r>
          </w:p>
        </w:tc>
      </w:tr>
      <w:tr w:rsidR="009C7841" w:rsidTr="002776AE">
        <w:trPr>
          <w:trHeight w:val="56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4.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900.00.251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l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Olej </w:t>
            </w:r>
            <w:r>
              <w:tab/>
              <w:t xml:space="preserve">układu </w:t>
            </w:r>
            <w:r>
              <w:tab/>
              <w:t xml:space="preserve">wspomagania </w:t>
            </w:r>
            <w:r>
              <w:tab/>
              <w:t xml:space="preserve">układu kierowniczego***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37,00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5.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900.00.900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l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Płyn hamulcowy DOT 4***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34,00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6.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658.03.226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8"/>
              <w:jc w:val="center"/>
            </w:pPr>
            <w:r>
              <w:t xml:space="preserve">kpl.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Napęd układu rozrządu z pompą wody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5"/>
              <w:jc w:val="center"/>
            </w:pPr>
            <w:r>
              <w:t xml:space="preserve">447,00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7.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119.41.002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Świeca żarowa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25,00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8.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122.03.001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Świeca zapłonowa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18,80 </w:t>
            </w:r>
          </w:p>
        </w:tc>
      </w:tr>
      <w:tr w:rsidR="009C7841" w:rsidTr="002776AE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9.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095.02.111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Filtr powietrza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24,00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10.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095.02.112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Filtr paliwa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32,00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11.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095.02.113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Filtr oleju silnikowego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27,00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12.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095.02.114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Filtr kabinowy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36,00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13.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011.22.040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Akumulator 40Ah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5"/>
              <w:jc w:val="center"/>
            </w:pPr>
            <w:r>
              <w:t xml:space="preserve">197,00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14.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015.11.613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Nakrętka samo-kontrująca końcówki. M12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85"/>
              <w:jc w:val="center"/>
            </w:pPr>
            <w:r>
              <w:t xml:space="preserve">0.80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15.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320.11.536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8"/>
              <w:jc w:val="center"/>
            </w:pPr>
            <w:r>
              <w:t xml:space="preserve">kpl.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Tarcze hamulcowe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5"/>
              <w:jc w:val="center"/>
            </w:pPr>
            <w:r>
              <w:t xml:space="preserve">166,00 </w:t>
            </w:r>
          </w:p>
        </w:tc>
      </w:tr>
      <w:tr w:rsidR="009C7841" w:rsidTr="002776AE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16.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320.11.452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8"/>
              <w:jc w:val="center"/>
            </w:pPr>
            <w:r>
              <w:t xml:space="preserve">kpl.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Bębny hamulcowe 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5"/>
              <w:jc w:val="center"/>
            </w:pPr>
            <w:r>
              <w:t xml:space="preserve">152,00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17.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320.11.159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8"/>
              <w:jc w:val="center"/>
            </w:pPr>
            <w:r>
              <w:t xml:space="preserve">kpl.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Klocki hamulcowe 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96,00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18.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320.11.753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8"/>
              <w:jc w:val="center"/>
            </w:pPr>
            <w:r>
              <w:t xml:space="preserve">kpl.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Szczęki hamulcowe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78,00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19.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510.33.147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Końcówka drążka kierowniczego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18,00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20.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510.33.258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Drążek kierowniczy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32,00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21.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510.33.963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8"/>
              <w:jc w:val="center"/>
            </w:pPr>
            <w:r>
              <w:t xml:space="preserve">kpl.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Zestaw naprawczy drążka kierowniczego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38,00 </w:t>
            </w:r>
          </w:p>
        </w:tc>
      </w:tr>
      <w:tr w:rsidR="009C7841" w:rsidTr="002776AE">
        <w:trPr>
          <w:trHeight w:val="28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22.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510.00.100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9"/>
              <w:jc w:val="center"/>
            </w:pPr>
            <w:r>
              <w:t xml:space="preserve">szt.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Przekładnia kierownicza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175"/>
              <w:jc w:val="center"/>
            </w:pPr>
            <w:r>
              <w:t xml:space="preserve">1238,00 </w:t>
            </w:r>
          </w:p>
        </w:tc>
      </w:tr>
      <w:tr w:rsidR="009C7841" w:rsidTr="002776AE">
        <w:trPr>
          <w:trHeight w:val="286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4"/>
            </w:pPr>
            <w:r>
              <w:t xml:space="preserve">23. 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61"/>
              <w:jc w:val="center"/>
            </w:pPr>
            <w:r>
              <w:t xml:space="preserve">005.000.01 </w:t>
            </w:r>
          </w:p>
        </w:tc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58"/>
              <w:jc w:val="center"/>
            </w:pPr>
            <w:r>
              <w:t xml:space="preserve">kpl. 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r>
              <w:t xml:space="preserve">Wycieraczki szyby przedniej </w:t>
            </w: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5"/>
              <w:jc w:val="center"/>
            </w:pPr>
            <w:r>
              <w:t xml:space="preserve">56,00 </w:t>
            </w:r>
          </w:p>
        </w:tc>
      </w:tr>
    </w:tbl>
    <w:p w:rsidR="009C7841" w:rsidRDefault="009C7841" w:rsidP="009C7841">
      <w:pPr>
        <w:spacing w:line="262" w:lineRule="auto"/>
        <w:ind w:left="192"/>
      </w:pPr>
      <w:r>
        <w:t>*** Wszystkie płyny eksploatacyjne pobierane są z pojemników zbiorczych z dokładnością do 0,1 l</w:t>
      </w:r>
      <w:r>
        <w:rPr>
          <w:b/>
        </w:rPr>
        <w:t xml:space="preserve"> </w:t>
      </w:r>
    </w:p>
    <w:p w:rsidR="009C7841" w:rsidRDefault="009C7841" w:rsidP="009C7841">
      <w:pPr>
        <w:spacing w:after="0"/>
        <w:ind w:left="197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C7841" w:rsidRDefault="009C7841" w:rsidP="009C7841">
      <w:pPr>
        <w:spacing w:after="7"/>
        <w:ind w:left="230"/>
      </w:pPr>
      <w:r>
        <w:rPr>
          <w:noProof/>
        </w:rPr>
        <w:lastRenderedPageBreak/>
        <w:drawing>
          <wp:inline distT="0" distB="0" distL="0" distR="0" wp14:anchorId="2FFBA0C1" wp14:editId="6352E31A">
            <wp:extent cx="6595873" cy="4718304"/>
            <wp:effectExtent l="0" t="0" r="0" b="0"/>
            <wp:docPr id="30085" name="Picture 30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085" name="Picture 3008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5873" cy="4718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7841" w:rsidRDefault="009C7841" w:rsidP="009C7841">
      <w:pPr>
        <w:spacing w:after="156"/>
        <w:ind w:left="256"/>
        <w:jc w:val="center"/>
      </w:pPr>
      <w:r>
        <w:rPr>
          <w:b/>
        </w:rPr>
        <w:t xml:space="preserve"> </w:t>
      </w:r>
    </w:p>
    <w:p w:rsidR="009C7841" w:rsidRDefault="009C7841" w:rsidP="009C7841">
      <w:pPr>
        <w:spacing w:after="0"/>
        <w:ind w:left="192"/>
      </w:pPr>
      <w:r>
        <w:rPr>
          <w:b/>
        </w:rPr>
        <w:t xml:space="preserve">Czas przeznaczony na wykonanie zadania wynosi 120 minut </w:t>
      </w:r>
    </w:p>
    <w:p w:rsidR="009C7841" w:rsidRDefault="009C7841" w:rsidP="009C7841">
      <w:pPr>
        <w:spacing w:after="12"/>
        <w:ind w:left="197"/>
      </w:pPr>
      <w:r>
        <w:t xml:space="preserve"> </w:t>
      </w:r>
    </w:p>
    <w:p w:rsidR="009C7841" w:rsidRDefault="009C7841" w:rsidP="009C7841">
      <w:pPr>
        <w:spacing w:after="0"/>
        <w:ind w:left="192"/>
      </w:pPr>
      <w:r>
        <w:rPr>
          <w:b/>
        </w:rPr>
        <w:t xml:space="preserve">Ocenie podlegać będzie 5 rezultatów: </w:t>
      </w:r>
    </w:p>
    <w:p w:rsidR="009C7841" w:rsidRDefault="009C7841" w:rsidP="009C7841">
      <w:pPr>
        <w:numPr>
          <w:ilvl w:val="0"/>
          <w:numId w:val="1"/>
        </w:numPr>
        <w:spacing w:after="4" w:line="262" w:lineRule="auto"/>
        <w:ind w:hanging="360"/>
      </w:pPr>
      <w:r>
        <w:t xml:space="preserve">zlecenie serwisowe, </w:t>
      </w:r>
    </w:p>
    <w:p w:rsidR="009C7841" w:rsidRDefault="009C7841" w:rsidP="009C7841">
      <w:pPr>
        <w:numPr>
          <w:ilvl w:val="0"/>
          <w:numId w:val="1"/>
        </w:numPr>
        <w:spacing w:after="4" w:line="262" w:lineRule="auto"/>
        <w:ind w:hanging="360"/>
      </w:pPr>
      <w:r>
        <w:t xml:space="preserve">formularz czynności obsługowych, </w:t>
      </w:r>
    </w:p>
    <w:p w:rsidR="009C7841" w:rsidRDefault="009C7841" w:rsidP="009C7841">
      <w:pPr>
        <w:numPr>
          <w:ilvl w:val="0"/>
          <w:numId w:val="1"/>
        </w:numPr>
        <w:spacing w:after="4" w:line="262" w:lineRule="auto"/>
        <w:ind w:hanging="360"/>
      </w:pPr>
      <w:r>
        <w:t xml:space="preserve">formularz czynności związanych z naprawą układu kierowniczego, </w:t>
      </w:r>
    </w:p>
    <w:p w:rsidR="009C7841" w:rsidRPr="00F33B6D" w:rsidRDefault="009C7841" w:rsidP="009C7841">
      <w:pPr>
        <w:numPr>
          <w:ilvl w:val="0"/>
          <w:numId w:val="1"/>
        </w:numPr>
        <w:spacing w:after="4" w:line="262" w:lineRule="auto"/>
        <w:ind w:hanging="360"/>
      </w:pPr>
      <w:r>
        <w:t xml:space="preserve">formularz czynności związanych z pomiarem i regulacją zbieżności kół osi przedniej, </w:t>
      </w:r>
      <w:r>
        <w:rPr>
          <w:rFonts w:ascii="Segoe UI Symbol" w:eastAsia="Segoe UI Symbol" w:hAnsi="Segoe UI Symbol" w:cs="Segoe UI Symbol"/>
        </w:rPr>
        <w:t></w:t>
      </w:r>
      <w:r>
        <w:rPr>
          <w:rFonts w:ascii="Arial" w:eastAsia="Arial" w:hAnsi="Arial" w:cs="Arial"/>
        </w:rPr>
        <w:t xml:space="preserve"> </w:t>
      </w:r>
      <w:r>
        <w:t xml:space="preserve">faktura VAT. </w:t>
      </w: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4" w:line="262" w:lineRule="auto"/>
      </w:pPr>
    </w:p>
    <w:p w:rsidR="009C7841" w:rsidRDefault="009C7841" w:rsidP="009C7841">
      <w:pPr>
        <w:spacing w:after="0"/>
        <w:ind w:left="197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tbl>
      <w:tblPr>
        <w:tblStyle w:val="TableGrid"/>
        <w:tblW w:w="10456" w:type="dxa"/>
        <w:tblInd w:w="203" w:type="dxa"/>
        <w:tblCellMar>
          <w:top w:w="7" w:type="dxa"/>
          <w:left w:w="107" w:type="dxa"/>
          <w:right w:w="114" w:type="dxa"/>
        </w:tblCellMar>
        <w:tblLook w:val="04A0" w:firstRow="1" w:lastRow="0" w:firstColumn="1" w:lastColumn="0" w:noHBand="0" w:noVBand="1"/>
      </w:tblPr>
      <w:tblGrid>
        <w:gridCol w:w="2828"/>
        <w:gridCol w:w="7628"/>
      </w:tblGrid>
      <w:tr w:rsidR="009C7841" w:rsidTr="002776AE">
        <w:trPr>
          <w:trHeight w:val="419"/>
        </w:trPr>
        <w:tc>
          <w:tcPr>
            <w:tcW w:w="104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left="7"/>
              <w:jc w:val="center"/>
            </w:pPr>
            <w:r>
              <w:rPr>
                <w:b/>
              </w:rPr>
              <w:lastRenderedPageBreak/>
              <w:t xml:space="preserve">Zlecenie serwisowe nr ZS/B687/2020 </w:t>
            </w:r>
          </w:p>
        </w:tc>
      </w:tr>
      <w:tr w:rsidR="009C7841" w:rsidTr="002776AE">
        <w:trPr>
          <w:trHeight w:val="86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r>
              <w:rPr>
                <w:b/>
              </w:rPr>
              <w:t xml:space="preserve">Marka pojazdu 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</w:tc>
      </w:tr>
      <w:tr w:rsidR="009C7841" w:rsidTr="002776AE">
        <w:trPr>
          <w:trHeight w:val="86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r>
              <w:rPr>
                <w:b/>
              </w:rPr>
              <w:t xml:space="preserve">Model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</w:tc>
      </w:tr>
      <w:tr w:rsidR="009C7841" w:rsidTr="002776AE">
        <w:trPr>
          <w:trHeight w:val="8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r>
              <w:rPr>
                <w:b/>
              </w:rPr>
              <w:t xml:space="preserve">Numer VIN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</w:tc>
      </w:tr>
      <w:tr w:rsidR="009C7841" w:rsidTr="002776AE">
        <w:trPr>
          <w:trHeight w:val="862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r>
              <w:rPr>
                <w:b/>
              </w:rPr>
              <w:t xml:space="preserve">Numer rejestracyjny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</w:tc>
      </w:tr>
      <w:tr w:rsidR="009C7841" w:rsidTr="002776AE">
        <w:trPr>
          <w:trHeight w:val="861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r>
              <w:rPr>
                <w:b/>
              </w:rPr>
              <w:t xml:space="preserve">Pojemność silnika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</w:tc>
      </w:tr>
      <w:tr w:rsidR="009C7841" w:rsidTr="002776AE">
        <w:trPr>
          <w:trHeight w:val="860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r>
              <w:rPr>
                <w:b/>
              </w:rPr>
              <w:t xml:space="preserve">Moc silnika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50"/>
              <w:jc w:val="center"/>
            </w:pPr>
            <w:r>
              <w:rPr>
                <w:sz w:val="16"/>
              </w:rPr>
              <w:t xml:space="preserve"> </w:t>
            </w:r>
          </w:p>
        </w:tc>
      </w:tr>
      <w:tr w:rsidR="009C7841" w:rsidTr="002776AE">
        <w:trPr>
          <w:trHeight w:val="2218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spacing w:after="25"/>
            </w:pPr>
            <w:r>
              <w:rPr>
                <w:b/>
              </w:rPr>
              <w:t xml:space="preserve"> </w:t>
            </w:r>
          </w:p>
          <w:p w:rsidR="009C7841" w:rsidRDefault="009C7841" w:rsidP="002776AE">
            <w:r>
              <w:rPr>
                <w:b/>
              </w:rPr>
              <w:t xml:space="preserve">Dane właściciela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</w:tc>
      </w:tr>
      <w:tr w:rsidR="009C7841" w:rsidTr="002776AE">
        <w:trPr>
          <w:trHeight w:val="7079"/>
        </w:trPr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spacing w:after="26"/>
            </w:pPr>
            <w:r>
              <w:rPr>
                <w:b/>
              </w:rPr>
              <w:t xml:space="preserve"> </w:t>
            </w:r>
          </w:p>
          <w:p w:rsidR="009C7841" w:rsidRDefault="009C7841" w:rsidP="002776AE">
            <w:r>
              <w:rPr>
                <w:b/>
              </w:rPr>
              <w:t xml:space="preserve">Czynności do wykonania </w:t>
            </w:r>
          </w:p>
        </w:tc>
        <w:tc>
          <w:tcPr>
            <w:tcW w:w="7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70"/>
              <w:jc w:val="center"/>
            </w:pPr>
            <w:r>
              <w:t xml:space="preserve"> </w:t>
            </w:r>
          </w:p>
        </w:tc>
      </w:tr>
    </w:tbl>
    <w:p w:rsidR="009C7841" w:rsidRDefault="009C7841" w:rsidP="009C7841">
      <w:pPr>
        <w:spacing w:after="0"/>
        <w:ind w:left="197"/>
      </w:pPr>
      <w:r>
        <w:lastRenderedPageBreak/>
        <w:t xml:space="preserve"> </w:t>
      </w:r>
      <w:r>
        <w:tab/>
        <w:t xml:space="preserve"> </w:t>
      </w:r>
    </w:p>
    <w:p w:rsidR="009C7841" w:rsidRDefault="009C7841" w:rsidP="009C7841">
      <w:pPr>
        <w:spacing w:after="0"/>
        <w:ind w:right="3467"/>
        <w:jc w:val="right"/>
      </w:pPr>
      <w:r>
        <w:rPr>
          <w:b/>
        </w:rPr>
        <w:t xml:space="preserve">Formularz czynności obsługowych </w:t>
      </w:r>
    </w:p>
    <w:tbl>
      <w:tblPr>
        <w:tblStyle w:val="TableGrid"/>
        <w:tblW w:w="10456" w:type="dxa"/>
        <w:tblInd w:w="203" w:type="dxa"/>
        <w:tblCellMar>
          <w:top w:w="92" w:type="dxa"/>
          <w:left w:w="107" w:type="dxa"/>
          <w:right w:w="75" w:type="dxa"/>
        </w:tblCellMar>
        <w:tblLook w:val="04A0" w:firstRow="1" w:lastRow="0" w:firstColumn="1" w:lastColumn="0" w:noHBand="0" w:noVBand="1"/>
      </w:tblPr>
      <w:tblGrid>
        <w:gridCol w:w="621"/>
        <w:gridCol w:w="9835"/>
      </w:tblGrid>
      <w:tr w:rsidR="009C7841" w:rsidTr="002776AE">
        <w:trPr>
          <w:trHeight w:val="444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left="26"/>
            </w:pPr>
            <w:r>
              <w:rPr>
                <w:b/>
              </w:rPr>
              <w:t xml:space="preserve">Lp.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right="34"/>
              <w:jc w:val="center"/>
            </w:pPr>
            <w:r>
              <w:rPr>
                <w:b/>
              </w:rPr>
              <w:t xml:space="preserve">Nazwa czynności </w:t>
            </w:r>
          </w:p>
        </w:tc>
      </w:tr>
      <w:tr w:rsidR="009C7841" w:rsidTr="002776AE">
        <w:trPr>
          <w:trHeight w:val="923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2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2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2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2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2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22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19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  <w:tr w:rsidR="009C7841" w:rsidTr="002776AE">
        <w:trPr>
          <w:trHeight w:val="920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left="1"/>
            </w:pPr>
            <w:r>
              <w:t xml:space="preserve"> </w:t>
            </w:r>
          </w:p>
        </w:tc>
      </w:tr>
    </w:tbl>
    <w:p w:rsidR="009C7841" w:rsidRDefault="009C7841" w:rsidP="009C7841">
      <w:pPr>
        <w:spacing w:after="0"/>
        <w:ind w:left="197"/>
      </w:pPr>
      <w:r>
        <w:rPr>
          <w:b/>
        </w:rPr>
        <w:lastRenderedPageBreak/>
        <w:t xml:space="preserve"> </w:t>
      </w:r>
      <w:r>
        <w:rPr>
          <w:b/>
        </w:rPr>
        <w:tab/>
        <w:t xml:space="preserve"> </w:t>
      </w:r>
    </w:p>
    <w:p w:rsidR="009C7841" w:rsidRDefault="009C7841" w:rsidP="009C7841">
      <w:pPr>
        <w:spacing w:after="0"/>
        <w:ind w:right="1818"/>
        <w:jc w:val="right"/>
      </w:pPr>
      <w:r>
        <w:rPr>
          <w:b/>
        </w:rPr>
        <w:t xml:space="preserve">Formularz czynności związanych z naprawą układu kierowniczego </w:t>
      </w:r>
    </w:p>
    <w:tbl>
      <w:tblPr>
        <w:tblStyle w:val="TableGrid"/>
        <w:tblW w:w="10456" w:type="dxa"/>
        <w:tblInd w:w="203" w:type="dxa"/>
        <w:tblCellMar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32"/>
        <w:gridCol w:w="9824"/>
      </w:tblGrid>
      <w:tr w:rsidR="009C7841" w:rsidTr="002776AE">
        <w:trPr>
          <w:trHeight w:val="49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left="31"/>
            </w:pPr>
            <w:r>
              <w:rPr>
                <w:b/>
              </w:rPr>
              <w:t xml:space="preserve">Lp.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right="30"/>
              <w:jc w:val="center"/>
            </w:pPr>
            <w:r>
              <w:rPr>
                <w:b/>
              </w:rPr>
              <w:t xml:space="preserve">Nazwa czynności </w:t>
            </w:r>
          </w:p>
        </w:tc>
      </w:tr>
      <w:tr w:rsidR="009C7841" w:rsidTr="002776AE">
        <w:trPr>
          <w:trHeight w:val="67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</w:tbl>
    <w:p w:rsidR="009C7841" w:rsidRDefault="009C7841" w:rsidP="009C7841">
      <w:pPr>
        <w:spacing w:after="0"/>
        <w:ind w:left="197"/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C7841" w:rsidRDefault="009C7841" w:rsidP="009C7841">
      <w:pPr>
        <w:spacing w:after="0"/>
        <w:ind w:right="881"/>
        <w:jc w:val="right"/>
        <w:rPr>
          <w:b/>
        </w:rPr>
      </w:pPr>
    </w:p>
    <w:p w:rsidR="009C7841" w:rsidRDefault="009C7841" w:rsidP="009C7841">
      <w:pPr>
        <w:spacing w:after="0"/>
        <w:ind w:right="881"/>
        <w:jc w:val="right"/>
        <w:rPr>
          <w:b/>
        </w:rPr>
      </w:pPr>
    </w:p>
    <w:p w:rsidR="009C7841" w:rsidRDefault="009C7841" w:rsidP="009C7841">
      <w:pPr>
        <w:spacing w:after="0"/>
        <w:ind w:right="881"/>
        <w:jc w:val="right"/>
      </w:pPr>
      <w:r>
        <w:rPr>
          <w:b/>
        </w:rPr>
        <w:t xml:space="preserve">Formularz czynności związanych z pomiarem i regulacją zbieżności kół osi przedniej </w:t>
      </w:r>
    </w:p>
    <w:tbl>
      <w:tblPr>
        <w:tblStyle w:val="TableGrid"/>
        <w:tblW w:w="10456" w:type="dxa"/>
        <w:tblInd w:w="203" w:type="dxa"/>
        <w:tblCellMar>
          <w:left w:w="107" w:type="dxa"/>
          <w:right w:w="81" w:type="dxa"/>
        </w:tblCellMar>
        <w:tblLook w:val="04A0" w:firstRow="1" w:lastRow="0" w:firstColumn="1" w:lastColumn="0" w:noHBand="0" w:noVBand="1"/>
      </w:tblPr>
      <w:tblGrid>
        <w:gridCol w:w="632"/>
        <w:gridCol w:w="9824"/>
      </w:tblGrid>
      <w:tr w:rsidR="009C7841" w:rsidTr="002776AE">
        <w:trPr>
          <w:trHeight w:val="494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left="31"/>
            </w:pPr>
            <w:r>
              <w:rPr>
                <w:b/>
              </w:rPr>
              <w:t xml:space="preserve">Lp.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right="30"/>
              <w:jc w:val="center"/>
            </w:pPr>
            <w:r>
              <w:rPr>
                <w:b/>
              </w:rPr>
              <w:t xml:space="preserve">Nazwa czynności </w:t>
            </w:r>
          </w:p>
        </w:tc>
      </w:tr>
      <w:tr w:rsidR="009C7841" w:rsidTr="002776AE">
        <w:trPr>
          <w:trHeight w:val="671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3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0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  <w:tr w:rsidR="009C7841" w:rsidTr="002776AE">
        <w:trPr>
          <w:trHeight w:val="672"/>
        </w:trPr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  <w:tc>
          <w:tcPr>
            <w:tcW w:w="9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r>
              <w:t xml:space="preserve"> </w:t>
            </w:r>
          </w:p>
        </w:tc>
      </w:tr>
    </w:tbl>
    <w:p w:rsidR="009C7841" w:rsidRDefault="009C7841" w:rsidP="009C7841">
      <w:pPr>
        <w:spacing w:after="0"/>
        <w:ind w:left="197"/>
        <w:rPr>
          <w:b/>
        </w:rPr>
      </w:pPr>
      <w:r>
        <w:rPr>
          <w:b/>
        </w:rPr>
        <w:t xml:space="preserve"> </w:t>
      </w:r>
      <w:r>
        <w:rPr>
          <w:b/>
        </w:rPr>
        <w:tab/>
        <w:t xml:space="preserve"> </w:t>
      </w:r>
    </w:p>
    <w:p w:rsidR="009C7841" w:rsidRDefault="009C7841" w:rsidP="009C7841">
      <w:pPr>
        <w:spacing w:after="0"/>
        <w:ind w:left="197"/>
        <w:rPr>
          <w:b/>
        </w:rPr>
      </w:pPr>
    </w:p>
    <w:p w:rsidR="009C7841" w:rsidRDefault="009C7841" w:rsidP="009C7841">
      <w:pPr>
        <w:spacing w:after="0"/>
        <w:ind w:left="197"/>
      </w:pPr>
    </w:p>
    <w:tbl>
      <w:tblPr>
        <w:tblStyle w:val="TableGrid"/>
        <w:tblW w:w="8807" w:type="dxa"/>
        <w:tblInd w:w="271" w:type="dxa"/>
        <w:tblLook w:val="04A0" w:firstRow="1" w:lastRow="0" w:firstColumn="1" w:lastColumn="0" w:noHBand="0" w:noVBand="1"/>
      </w:tblPr>
      <w:tblGrid>
        <w:gridCol w:w="1966"/>
        <w:gridCol w:w="3565"/>
        <w:gridCol w:w="3276"/>
      </w:tblGrid>
      <w:tr w:rsidR="009C7841" w:rsidTr="002776AE">
        <w:trPr>
          <w:trHeight w:val="26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</w:rPr>
              <w:t>Faktura VAT</w:t>
            </w:r>
            <w:r>
              <w:rPr>
                <w:sz w:val="18"/>
              </w:rPr>
              <w:t xml:space="preserve"> nr: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FV/B687/2020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/>
        </w:tc>
      </w:tr>
      <w:tr w:rsidR="009C7841" w:rsidTr="002776AE">
        <w:trPr>
          <w:trHeight w:val="20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18"/>
              </w:rPr>
              <w:t xml:space="preserve">Sprzedawca: </w:t>
            </w:r>
          </w:p>
        </w:tc>
      </w:tr>
      <w:tr w:rsidR="009C7841" w:rsidTr="002776AE">
        <w:trPr>
          <w:trHeight w:val="61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pPr>
              <w:spacing w:line="262" w:lineRule="auto"/>
            </w:pPr>
            <w:r>
              <w:rPr>
                <w:sz w:val="18"/>
              </w:rPr>
              <w:t xml:space="preserve">AUTO NAPRAWA stacja obsługi pojazdów ul. Gwiaździsta 3, 71-220 Szczecin </w:t>
            </w:r>
          </w:p>
          <w:p w:rsidR="009C7841" w:rsidRDefault="009C7841" w:rsidP="002776AE">
            <w:r>
              <w:rPr>
                <w:sz w:val="18"/>
              </w:rPr>
              <w:t xml:space="preserve">NIP: 8522250863 </w:t>
            </w:r>
          </w:p>
        </w:tc>
      </w:tr>
      <w:tr w:rsidR="009C7841" w:rsidTr="002776AE">
        <w:trPr>
          <w:trHeight w:val="75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6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6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6"/>
              </w:rPr>
              <w:t xml:space="preserve"> </w:t>
            </w:r>
          </w:p>
        </w:tc>
      </w:tr>
      <w:tr w:rsidR="009C7841" w:rsidTr="002776AE">
        <w:trPr>
          <w:trHeight w:val="219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18"/>
              </w:rPr>
              <w:t xml:space="preserve">Zlecenie nr: 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ZS/B687/2020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18"/>
              </w:rPr>
              <w:t xml:space="preserve">Nabywca: </w:t>
            </w:r>
          </w:p>
        </w:tc>
      </w:tr>
      <w:tr w:rsidR="009C7841" w:rsidTr="002776AE">
        <w:trPr>
          <w:trHeight w:val="206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18"/>
              </w:rPr>
              <w:t xml:space="preserve">Data wystawienia: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12.06.2020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Zenon Szczygieł </w:t>
            </w:r>
          </w:p>
        </w:tc>
      </w:tr>
      <w:tr w:rsidR="009C7841" w:rsidTr="002776AE">
        <w:trPr>
          <w:trHeight w:val="20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18"/>
              </w:rPr>
              <w:t xml:space="preserve">Data sprzedaży: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12.06.2020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ul. Mikołaja Reja 28/3 </w:t>
            </w:r>
          </w:p>
        </w:tc>
      </w:tr>
      <w:tr w:rsidR="009C7841" w:rsidTr="002776AE">
        <w:trPr>
          <w:trHeight w:val="20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18"/>
              </w:rPr>
              <w:t xml:space="preserve">Forma płatności: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Gotówka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64-852 Szczecin </w:t>
            </w:r>
          </w:p>
        </w:tc>
      </w:tr>
      <w:tr w:rsidR="009C7841" w:rsidTr="002776AE">
        <w:trPr>
          <w:trHeight w:val="205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18"/>
              </w:rPr>
              <w:t xml:space="preserve">Termin płatności: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12.06.2020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18"/>
              </w:rPr>
              <w:t xml:space="preserve"> </w:t>
            </w:r>
          </w:p>
        </w:tc>
      </w:tr>
      <w:tr w:rsidR="009C7841" w:rsidTr="002776AE">
        <w:trPr>
          <w:trHeight w:val="118"/>
        </w:trPr>
        <w:tc>
          <w:tcPr>
            <w:tcW w:w="196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b/>
                <w:sz w:val="6"/>
              </w:rPr>
              <w:t xml:space="preserve"> </w:t>
            </w:r>
          </w:p>
        </w:tc>
        <w:tc>
          <w:tcPr>
            <w:tcW w:w="3565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6"/>
              </w:rPr>
              <w:t xml:space="preserve">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r>
              <w:rPr>
                <w:sz w:val="6"/>
              </w:rPr>
              <w:t xml:space="preserve"> </w:t>
            </w:r>
          </w:p>
        </w:tc>
      </w:tr>
      <w:tr w:rsidR="009C7841" w:rsidTr="002776AE">
        <w:trPr>
          <w:trHeight w:val="249"/>
        </w:trPr>
        <w:tc>
          <w:tcPr>
            <w:tcW w:w="55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pPr>
              <w:tabs>
                <w:tab w:val="center" w:pos="1659"/>
                <w:tab w:val="center" w:pos="3115"/>
              </w:tabs>
            </w:pPr>
            <w:r>
              <w:rPr>
                <w:b/>
                <w:sz w:val="18"/>
              </w:rPr>
              <w:t xml:space="preserve">Marka </w:t>
            </w:r>
            <w:r>
              <w:rPr>
                <w:b/>
                <w:sz w:val="18"/>
              </w:rPr>
              <w:tab/>
              <w:t xml:space="preserve">Model </w:t>
            </w:r>
            <w:r>
              <w:rPr>
                <w:b/>
                <w:sz w:val="18"/>
              </w:rPr>
              <w:tab/>
              <w:t xml:space="preserve">VIN 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>
            <w:pPr>
              <w:tabs>
                <w:tab w:val="center" w:pos="540"/>
                <w:tab w:val="center" w:pos="2571"/>
              </w:tabs>
            </w:pPr>
            <w:r>
              <w:tab/>
            </w:r>
            <w:r>
              <w:rPr>
                <w:b/>
                <w:sz w:val="18"/>
              </w:rPr>
              <w:t xml:space="preserve">Nr rej. </w:t>
            </w:r>
            <w:r>
              <w:rPr>
                <w:b/>
                <w:sz w:val="18"/>
              </w:rPr>
              <w:tab/>
              <w:t xml:space="preserve">Przebieg  </w:t>
            </w:r>
          </w:p>
        </w:tc>
      </w:tr>
    </w:tbl>
    <w:p w:rsidR="009C7841" w:rsidRDefault="009C7841" w:rsidP="009C7841">
      <w:pPr>
        <w:tabs>
          <w:tab w:val="center" w:pos="412"/>
          <w:tab w:val="center" w:pos="1882"/>
          <w:tab w:val="center" w:pos="4026"/>
          <w:tab w:val="center" w:pos="6451"/>
          <w:tab w:val="center" w:pos="8447"/>
        </w:tabs>
        <w:spacing w:after="0"/>
      </w:pPr>
      <w:r>
        <w:tab/>
      </w:r>
      <w:r>
        <w:rPr>
          <w:sz w:val="18"/>
        </w:rPr>
        <w:t xml:space="preserve">Fiat </w:t>
      </w:r>
      <w:r>
        <w:rPr>
          <w:sz w:val="18"/>
        </w:rPr>
        <w:tab/>
        <w:t xml:space="preserve">500C </w:t>
      </w:r>
      <w:r>
        <w:rPr>
          <w:sz w:val="18"/>
        </w:rPr>
        <w:tab/>
        <w:t xml:space="preserve">ZFA175000P0143594 </w:t>
      </w:r>
      <w:r>
        <w:rPr>
          <w:sz w:val="18"/>
        </w:rPr>
        <w:tab/>
        <w:t xml:space="preserve">ZS 2341R </w:t>
      </w:r>
      <w:r>
        <w:rPr>
          <w:sz w:val="18"/>
        </w:rPr>
        <w:tab/>
        <w:t xml:space="preserve">104896 km </w:t>
      </w:r>
    </w:p>
    <w:p w:rsidR="009C7841" w:rsidRDefault="009C7841" w:rsidP="009C7841">
      <w:pPr>
        <w:spacing w:after="0"/>
        <w:ind w:left="271"/>
      </w:pPr>
      <w:r>
        <w:rPr>
          <w:sz w:val="6"/>
        </w:rPr>
        <w:t xml:space="preserve"> </w:t>
      </w:r>
      <w:r>
        <w:rPr>
          <w:sz w:val="6"/>
        </w:rPr>
        <w:tab/>
        <w:t xml:space="preserve"> </w:t>
      </w:r>
      <w:r>
        <w:rPr>
          <w:sz w:val="6"/>
        </w:rPr>
        <w:tab/>
        <w:t xml:space="preserve"> </w:t>
      </w:r>
      <w:r>
        <w:rPr>
          <w:sz w:val="6"/>
        </w:rPr>
        <w:tab/>
        <w:t xml:space="preserve"> </w:t>
      </w:r>
      <w:r>
        <w:rPr>
          <w:sz w:val="6"/>
        </w:rPr>
        <w:tab/>
        <w:t xml:space="preserve"> </w:t>
      </w:r>
    </w:p>
    <w:tbl>
      <w:tblPr>
        <w:tblStyle w:val="TableGrid"/>
        <w:tblW w:w="10516" w:type="dxa"/>
        <w:tblInd w:w="198" w:type="dxa"/>
        <w:tblCellMar>
          <w:right w:w="13" w:type="dxa"/>
        </w:tblCellMar>
        <w:tblLook w:val="04A0" w:firstRow="1" w:lastRow="0" w:firstColumn="1" w:lastColumn="0" w:noHBand="0" w:noVBand="1"/>
      </w:tblPr>
      <w:tblGrid>
        <w:gridCol w:w="384"/>
        <w:gridCol w:w="566"/>
        <w:gridCol w:w="2593"/>
        <w:gridCol w:w="990"/>
        <w:gridCol w:w="566"/>
        <w:gridCol w:w="568"/>
        <w:gridCol w:w="670"/>
        <w:gridCol w:w="323"/>
        <w:gridCol w:w="239"/>
        <w:gridCol w:w="896"/>
        <w:gridCol w:w="709"/>
        <w:gridCol w:w="284"/>
        <w:gridCol w:w="566"/>
        <w:gridCol w:w="1162"/>
      </w:tblGrid>
      <w:tr w:rsidR="009C7841" w:rsidTr="002776AE">
        <w:trPr>
          <w:trHeight w:val="476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33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>
            <w:pPr>
              <w:ind w:left="83"/>
              <w:jc w:val="center"/>
            </w:pPr>
            <w:r>
              <w:rPr>
                <w:sz w:val="18"/>
              </w:rPr>
              <w:t xml:space="preserve">Czynności obsługowo - naprawcze 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/>
        </w:tc>
      </w:tr>
      <w:tr w:rsidR="009C7841" w:rsidTr="002776AE">
        <w:trPr>
          <w:trHeight w:val="61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68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380"/>
            </w:pPr>
            <w:r>
              <w:rPr>
                <w:sz w:val="18"/>
              </w:rPr>
              <w:t xml:space="preserve">Nazwa czynności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jc w:val="center"/>
            </w:pPr>
            <w:r>
              <w:rPr>
                <w:sz w:val="18"/>
              </w:rPr>
              <w:t xml:space="preserve">Numer katalogowy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jc w:val="center"/>
            </w:pPr>
            <w:r>
              <w:rPr>
                <w:sz w:val="18"/>
              </w:rPr>
              <w:t xml:space="preserve">j.m.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09"/>
            </w:pPr>
            <w:r>
              <w:rPr>
                <w:sz w:val="18"/>
              </w:rPr>
              <w:t xml:space="preserve">Ilość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spacing w:after="26"/>
              <w:ind w:left="108"/>
            </w:pPr>
            <w:r>
              <w:rPr>
                <w:sz w:val="18"/>
              </w:rPr>
              <w:t xml:space="preserve">Cena netto </w:t>
            </w:r>
          </w:p>
          <w:p w:rsidR="009C7841" w:rsidRDefault="009C7841" w:rsidP="002776AE">
            <w:pPr>
              <w:ind w:left="14"/>
              <w:jc w:val="center"/>
            </w:pPr>
            <w:r>
              <w:rPr>
                <w:sz w:val="18"/>
              </w:rPr>
              <w:t xml:space="preserve">[zł]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spacing w:after="29"/>
              <w:ind w:left="29"/>
            </w:pPr>
            <w:r>
              <w:rPr>
                <w:sz w:val="18"/>
              </w:rPr>
              <w:t xml:space="preserve">Wartość </w:t>
            </w:r>
          </w:p>
          <w:p w:rsidR="009C7841" w:rsidRDefault="009C7841" w:rsidP="002776AE">
            <w:r>
              <w:rPr>
                <w:sz w:val="18"/>
              </w:rPr>
              <w:t xml:space="preserve">netto [zł]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69"/>
            </w:pPr>
            <w:r>
              <w:rPr>
                <w:sz w:val="18"/>
              </w:rPr>
              <w:t xml:space="preserve">VAT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2"/>
              <w:jc w:val="center"/>
            </w:pPr>
            <w:r>
              <w:rPr>
                <w:sz w:val="18"/>
              </w:rPr>
              <w:t xml:space="preserve">Kwota VAT [zł]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spacing w:after="29"/>
              <w:ind w:left="19"/>
              <w:jc w:val="center"/>
            </w:pPr>
            <w:r>
              <w:rPr>
                <w:sz w:val="18"/>
              </w:rPr>
              <w:t xml:space="preserve">Wartość </w:t>
            </w:r>
          </w:p>
          <w:p w:rsidR="009C7841" w:rsidRDefault="009C7841" w:rsidP="002776AE">
            <w:pPr>
              <w:ind w:left="15"/>
              <w:jc w:val="center"/>
            </w:pPr>
            <w:r>
              <w:rPr>
                <w:sz w:val="18"/>
              </w:rPr>
              <w:t xml:space="preserve">brutto [zł] </w:t>
            </w:r>
          </w:p>
        </w:tc>
      </w:tr>
      <w:tr w:rsidR="009C7841" w:rsidTr="002776AE">
        <w:trPr>
          <w:trHeight w:val="57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>
            <w:pPr>
              <w:ind w:left="71"/>
            </w:pPr>
            <w: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1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57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>
            <w:pPr>
              <w:ind w:left="71"/>
            </w:pPr>
            <w: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1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5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>
            <w:pPr>
              <w:ind w:left="71"/>
            </w:pPr>
            <w: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1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57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>
            <w:pPr>
              <w:ind w:left="71"/>
            </w:pPr>
            <w: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1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443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311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right="55"/>
              <w:jc w:val="right"/>
            </w:pPr>
            <w:r>
              <w:t xml:space="preserve">Razem czynności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233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33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>
            <w:pPr>
              <w:ind w:left="137"/>
            </w:pPr>
            <w:r>
              <w:rPr>
                <w:sz w:val="18"/>
              </w:rPr>
              <w:t xml:space="preserve">Części zamienne i materiały eksploatacyjne </w:t>
            </w:r>
          </w:p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/>
        </w:tc>
      </w:tr>
      <w:tr w:rsidR="009C7841" w:rsidTr="002776AE">
        <w:trPr>
          <w:trHeight w:val="61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68"/>
            </w:pPr>
            <w:r>
              <w:rPr>
                <w:sz w:val="18"/>
              </w:rPr>
              <w:t xml:space="preserve">Lp.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522"/>
            </w:pPr>
            <w:r>
              <w:rPr>
                <w:sz w:val="18"/>
              </w:rPr>
              <w:t xml:space="preserve">Nazwa części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jc w:val="center"/>
            </w:pPr>
            <w:r>
              <w:rPr>
                <w:sz w:val="18"/>
              </w:rPr>
              <w:t xml:space="preserve">Numer katalogowy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jc w:val="center"/>
            </w:pPr>
            <w:r>
              <w:rPr>
                <w:sz w:val="18"/>
              </w:rPr>
              <w:t xml:space="preserve">j.m.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09"/>
            </w:pPr>
            <w:r>
              <w:rPr>
                <w:sz w:val="18"/>
              </w:rPr>
              <w:t xml:space="preserve">Ilość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spacing w:after="26"/>
              <w:ind w:left="108"/>
            </w:pPr>
            <w:r>
              <w:rPr>
                <w:sz w:val="18"/>
              </w:rPr>
              <w:t xml:space="preserve">Cena netto </w:t>
            </w:r>
          </w:p>
          <w:p w:rsidR="009C7841" w:rsidRDefault="009C7841" w:rsidP="002776AE">
            <w:pPr>
              <w:ind w:left="14"/>
              <w:jc w:val="center"/>
            </w:pPr>
            <w:r>
              <w:rPr>
                <w:sz w:val="18"/>
              </w:rPr>
              <w:t xml:space="preserve">[zł]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spacing w:after="29"/>
              <w:ind w:left="29"/>
            </w:pPr>
            <w:r>
              <w:rPr>
                <w:sz w:val="18"/>
              </w:rPr>
              <w:t xml:space="preserve">Wartość </w:t>
            </w:r>
          </w:p>
          <w:p w:rsidR="009C7841" w:rsidRDefault="009C7841" w:rsidP="002776AE">
            <w:r>
              <w:rPr>
                <w:sz w:val="18"/>
              </w:rPr>
              <w:t xml:space="preserve">netto [zł]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69"/>
            </w:pPr>
            <w:r>
              <w:rPr>
                <w:sz w:val="18"/>
              </w:rPr>
              <w:t xml:space="preserve">VAT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2"/>
              <w:jc w:val="center"/>
            </w:pPr>
            <w:r>
              <w:rPr>
                <w:sz w:val="18"/>
              </w:rPr>
              <w:t xml:space="preserve">Kwota VAT [zł]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spacing w:after="29"/>
              <w:ind w:left="19"/>
              <w:jc w:val="center"/>
            </w:pPr>
            <w:r>
              <w:rPr>
                <w:sz w:val="18"/>
              </w:rPr>
              <w:t xml:space="preserve">Wartość </w:t>
            </w:r>
          </w:p>
          <w:p w:rsidR="009C7841" w:rsidRDefault="009C7841" w:rsidP="002776AE">
            <w:pPr>
              <w:ind w:left="15"/>
              <w:jc w:val="center"/>
            </w:pPr>
            <w:r>
              <w:rPr>
                <w:sz w:val="18"/>
              </w:rPr>
              <w:t xml:space="preserve">brutto [zł] </w:t>
            </w:r>
          </w:p>
        </w:tc>
      </w:tr>
      <w:tr w:rsidR="009C7841" w:rsidTr="002776AE">
        <w:trPr>
          <w:trHeight w:val="383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985"/>
            </w:pPr>
            <w:r>
              <w:t xml:space="preserve">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  <w:jc w:val="center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9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2"/>
            </w:pPr>
            <w:r>
              <w:t xml:space="preserve"> 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34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985"/>
            </w:pPr>
            <w:r>
              <w:t xml:space="preserve">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  <w:jc w:val="center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9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2"/>
            </w:pPr>
            <w:r>
              <w:t xml:space="preserve"> 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3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3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985"/>
            </w:pPr>
            <w:r>
              <w:t xml:space="preserve">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  <w:jc w:val="center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9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2"/>
            </w:pPr>
            <w:r>
              <w:t xml:space="preserve"> 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48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4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985"/>
            </w:pPr>
            <w:r>
              <w:t xml:space="preserve">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  <w:jc w:val="center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9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2"/>
            </w:pPr>
            <w:r>
              <w:t xml:space="preserve"> 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4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5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>
            <w:pPr>
              <w:ind w:left="71"/>
            </w:pPr>
            <w: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1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375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6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>
            <w:pPr>
              <w:ind w:left="71"/>
            </w:pPr>
            <w:r>
              <w:t xml:space="preserve"> </w:t>
            </w:r>
          </w:p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1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281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7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985"/>
            </w:pPr>
            <w:r>
              <w:t xml:space="preserve"> 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8"/>
              <w:jc w:val="center"/>
            </w:pPr>
            <w:r>
              <w:t xml:space="preserve"> 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9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2"/>
            </w:pPr>
            <w:r>
              <w:t xml:space="preserve"> 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417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</w:tcPr>
          <w:p w:rsidR="009C7841" w:rsidRDefault="009C7841" w:rsidP="002776AE">
            <w:pPr>
              <w:ind w:left="140"/>
            </w:pPr>
            <w:r>
              <w:rPr>
                <w:sz w:val="20"/>
              </w:rPr>
              <w:t xml:space="preserve">8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014"/>
            </w:pPr>
            <w: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0"/>
            </w:pPr>
            <w:r>
              <w:t xml:space="preserve"> 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1"/>
              <w:jc w:val="center"/>
            </w:pPr>
            <w:r>
              <w:t xml:space="preserve"> 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69"/>
              <w:jc w:val="center"/>
            </w:pPr>
            <w:r>
              <w:t xml:space="preserve"> 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72"/>
            </w:pPr>
            <w:r>
              <w:t xml:space="preserve">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329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496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2594" w:type="dxa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3117" w:type="dxa"/>
            <w:gridSpan w:val="5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right="55"/>
              <w:jc w:val="right"/>
            </w:pPr>
            <w:r>
              <w:t xml:space="preserve">Razem części </w:t>
            </w:r>
          </w:p>
        </w:tc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right="2"/>
              <w:jc w:val="right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ind w:left="152"/>
            </w:pPr>
            <w:r>
              <w:t xml:space="preserve">23%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vAlign w:val="bottom"/>
          </w:tcPr>
          <w:p w:rsidR="009C7841" w:rsidRDefault="009C7841" w:rsidP="002776AE">
            <w:pPr>
              <w:jc w:val="right"/>
            </w:pPr>
            <w:r>
              <w:t xml:space="preserve">  </w:t>
            </w:r>
          </w:p>
        </w:tc>
      </w:tr>
      <w:tr w:rsidR="009C7841" w:rsidTr="002776AE">
        <w:trPr>
          <w:trHeight w:val="395"/>
        </w:trPr>
        <w:tc>
          <w:tcPr>
            <w:tcW w:w="951" w:type="dxa"/>
            <w:gridSpan w:val="2"/>
            <w:vMerge w:val="restart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2594" w:type="dxa"/>
            <w:vMerge w:val="restart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  <w:vAlign w:val="center"/>
          </w:tcPr>
          <w:p w:rsidR="009C7841" w:rsidRDefault="009C7841" w:rsidP="002776AE">
            <w:pPr>
              <w:ind w:right="308"/>
              <w:jc w:val="right"/>
            </w:pPr>
            <w:r>
              <w:t xml:space="preserve"> </w:t>
            </w:r>
          </w:p>
        </w:tc>
        <w:tc>
          <w:tcPr>
            <w:tcW w:w="2794" w:type="dxa"/>
            <w:gridSpan w:val="4"/>
            <w:vMerge w:val="restart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/>
        </w:tc>
        <w:tc>
          <w:tcPr>
            <w:tcW w:w="562" w:type="dxa"/>
            <w:gridSpan w:val="2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896" w:type="dxa"/>
            <w:tcBorders>
              <w:top w:val="doub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1558" w:type="dxa"/>
            <w:gridSpan w:val="3"/>
            <w:tcBorders>
              <w:top w:val="doub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right="54"/>
              <w:jc w:val="right"/>
            </w:pPr>
            <w:r>
              <w:t xml:space="preserve">Razem </w:t>
            </w:r>
          </w:p>
        </w:tc>
        <w:tc>
          <w:tcPr>
            <w:tcW w:w="1162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36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9C7841" w:rsidRDefault="009C7841" w:rsidP="002776AE"/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</w:tcPr>
          <w:p w:rsidR="009C7841" w:rsidRDefault="009C7841" w:rsidP="002776AE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993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right="55"/>
              <w:jc w:val="right"/>
            </w:pPr>
            <w:r>
              <w:t xml:space="preserve">Rabat 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left="118"/>
            </w:pPr>
            <w:r>
              <w:rPr>
                <w:b/>
              </w:rPr>
              <w:t xml:space="preserve">5%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9C7841">
            <w:pPr>
              <w:tabs>
                <w:tab w:val="center" w:pos="574"/>
                <w:tab w:val="right" w:pos="1149"/>
              </w:tabs>
              <w:jc w:val="left"/>
            </w:pPr>
            <w:r>
              <w:tab/>
            </w:r>
            <w:r>
              <w:tab/>
            </w:r>
            <w:r>
              <w:t xml:space="preserve"> </w:t>
            </w:r>
            <w:bookmarkStart w:id="0" w:name="_GoBack"/>
            <w:bookmarkEnd w:id="0"/>
          </w:p>
        </w:tc>
      </w:tr>
      <w:tr w:rsidR="009C7841" w:rsidTr="002776AE">
        <w:trPr>
          <w:trHeight w:val="283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0" w:type="auto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/>
        </w:tc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D9D9D9"/>
          </w:tcPr>
          <w:p w:rsidR="009C7841" w:rsidRDefault="009C7841" w:rsidP="002776AE">
            <w:pPr>
              <w:ind w:right="13"/>
              <w:jc w:val="right"/>
            </w:pPr>
            <w:r>
              <w:rPr>
                <w:b/>
              </w:rPr>
              <w:t>R</w:t>
            </w:r>
          </w:p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9C7841" w:rsidRDefault="009C7841" w:rsidP="002776AE">
            <w:pPr>
              <w:ind w:left="-28"/>
            </w:pPr>
            <w:r>
              <w:rPr>
                <w:b/>
              </w:rPr>
              <w:t>azem do zapłaty</w:t>
            </w:r>
            <w:r>
              <w:t xml:space="preserve"> </w:t>
            </w:r>
          </w:p>
        </w:tc>
        <w:tc>
          <w:tcPr>
            <w:tcW w:w="1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  <w:tr w:rsidR="009C7841" w:rsidTr="002776AE">
        <w:trPr>
          <w:trHeight w:val="409"/>
        </w:trPr>
        <w:tc>
          <w:tcPr>
            <w:tcW w:w="9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9C7841" w:rsidRDefault="009C7841" w:rsidP="002776AE">
            <w:pPr>
              <w:ind w:left="160"/>
            </w:pPr>
            <w:r>
              <w:t xml:space="preserve">Słownie </w:t>
            </w:r>
          </w:p>
        </w:tc>
        <w:tc>
          <w:tcPr>
            <w:tcW w:w="2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3356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8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155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9C7841" w:rsidRDefault="009C7841" w:rsidP="002776AE"/>
        </w:tc>
        <w:tc>
          <w:tcPr>
            <w:tcW w:w="11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9C7841" w:rsidRDefault="009C7841" w:rsidP="002776AE">
            <w:pPr>
              <w:jc w:val="right"/>
            </w:pPr>
            <w:r>
              <w:t xml:space="preserve"> </w:t>
            </w:r>
          </w:p>
        </w:tc>
      </w:tr>
    </w:tbl>
    <w:p w:rsidR="009C7841" w:rsidRDefault="009C7841" w:rsidP="009C7841">
      <w:pPr>
        <w:spacing w:after="4" w:line="262" w:lineRule="auto"/>
        <w:ind w:left="192"/>
      </w:pPr>
      <w:r>
        <w:t>W fakturze VAT wszystkie wartości wyrażone w zł należy podać z dokładnością do dwóch miejsc po przecinku</w:t>
      </w:r>
      <w:r>
        <w:rPr>
          <w:b/>
        </w:rPr>
        <w:t xml:space="preserve"> </w:t>
      </w:r>
    </w:p>
    <w:p w:rsidR="009C7841" w:rsidRDefault="009C7841" w:rsidP="009C7841">
      <w:pPr>
        <w:sectPr w:rsidR="009C7841" w:rsidSect="00F33B6D">
          <w:footerReference w:type="even" r:id="rId9"/>
          <w:footerReference w:type="default" r:id="rId10"/>
          <w:footerReference w:type="first" r:id="rId11"/>
          <w:pgSz w:w="11906" w:h="16838"/>
          <w:pgMar w:top="284" w:right="720" w:bottom="567" w:left="523" w:header="708" w:footer="708" w:gutter="0"/>
          <w:cols w:space="708"/>
          <w:titlePg/>
        </w:sectPr>
      </w:pPr>
    </w:p>
    <w:p w:rsidR="00CB64B8" w:rsidRDefault="00CB64B8"/>
    <w:sectPr w:rsidR="00CB64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A3" w:rsidRDefault="009C7841">
    <w:pPr>
      <w:spacing w:after="0"/>
      <w:ind w:left="196"/>
      <w:jc w:val="center"/>
    </w:pPr>
    <w:r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t>2</w:t>
    </w:r>
    <w:r>
      <w:fldChar w:fldCharType="end"/>
    </w:r>
    <w:r>
      <w:t xml:space="preserve"> z 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A3" w:rsidRDefault="009C7841">
    <w:pPr>
      <w:spacing w:after="0"/>
      <w:ind w:left="196"/>
      <w:jc w:val="center"/>
    </w:pPr>
    <w:r>
      <w:t xml:space="preserve">Strona </w:t>
    </w:r>
    <w:r>
      <w:rPr>
        <w:rFonts w:ascii="Calibri" w:eastAsia="Calibri" w:hAnsi="Calibri" w:cs="Calibri"/>
        <w:sz w:val="22"/>
      </w:rPr>
      <w:fldChar w:fldCharType="begin"/>
    </w:r>
    <w:r>
      <w:instrText xml:space="preserve"> PAGE   \* MERGEFORMAT </w:instrText>
    </w:r>
    <w:r>
      <w:rPr>
        <w:rFonts w:ascii="Calibri" w:eastAsia="Calibri" w:hAnsi="Calibri" w:cs="Calibri"/>
        <w:sz w:val="22"/>
      </w:rPr>
      <w:fldChar w:fldCharType="separate"/>
    </w:r>
    <w:r>
      <w:rPr>
        <w:noProof/>
      </w:rPr>
      <w:t>10</w:t>
    </w:r>
    <w:r>
      <w:fldChar w:fldCharType="end"/>
    </w:r>
    <w:r>
      <w:t xml:space="preserve"> z 12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69A3" w:rsidRDefault="009C7841"/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B242A"/>
    <w:multiLevelType w:val="hybridMultilevel"/>
    <w:tmpl w:val="41561134"/>
    <w:lvl w:ilvl="0" w:tplc="7B748DCC">
      <w:start w:val="1"/>
      <w:numFmt w:val="bullet"/>
      <w:lvlText w:val=""/>
      <w:lvlJc w:val="left"/>
      <w:pPr>
        <w:ind w:left="9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9012DC">
      <w:start w:val="1"/>
      <w:numFmt w:val="bullet"/>
      <w:lvlText w:val="o"/>
      <w:lvlJc w:val="left"/>
      <w:pPr>
        <w:ind w:left="14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82F6C4">
      <w:start w:val="1"/>
      <w:numFmt w:val="bullet"/>
      <w:lvlText w:val="▪"/>
      <w:lvlJc w:val="left"/>
      <w:pPr>
        <w:ind w:left="21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921470">
      <w:start w:val="1"/>
      <w:numFmt w:val="bullet"/>
      <w:lvlText w:val="•"/>
      <w:lvlJc w:val="left"/>
      <w:pPr>
        <w:ind w:left="28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52053A">
      <w:start w:val="1"/>
      <w:numFmt w:val="bullet"/>
      <w:lvlText w:val="o"/>
      <w:lvlJc w:val="left"/>
      <w:pPr>
        <w:ind w:left="35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243D20">
      <w:start w:val="1"/>
      <w:numFmt w:val="bullet"/>
      <w:lvlText w:val="▪"/>
      <w:lvlJc w:val="left"/>
      <w:pPr>
        <w:ind w:left="43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F441DC">
      <w:start w:val="1"/>
      <w:numFmt w:val="bullet"/>
      <w:lvlText w:val="•"/>
      <w:lvlJc w:val="left"/>
      <w:pPr>
        <w:ind w:left="50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A0C90">
      <w:start w:val="1"/>
      <w:numFmt w:val="bullet"/>
      <w:lvlText w:val="o"/>
      <w:lvlJc w:val="left"/>
      <w:pPr>
        <w:ind w:left="57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0AFAC0">
      <w:start w:val="1"/>
      <w:numFmt w:val="bullet"/>
      <w:lvlText w:val="▪"/>
      <w:lvlJc w:val="left"/>
      <w:pPr>
        <w:ind w:left="64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841"/>
    <w:rsid w:val="009C7841"/>
    <w:rsid w:val="00CB6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6DF1A-BD17-41B8-991C-4DCC12D0F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99"/>
    <w:qFormat/>
    <w:rsid w:val="009C7841"/>
    <w:pPr>
      <w:spacing w:after="5" w:line="269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9C7841"/>
    <w:pPr>
      <w:keepNext/>
      <w:keepLines/>
      <w:spacing w:after="0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78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7841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784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table" w:customStyle="1" w:styleId="TableGrid">
    <w:name w:val="TableGrid"/>
    <w:rsid w:val="009C7841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footer" Target="footer3.xml"/><Relationship Id="rId5" Type="http://schemas.openxmlformats.org/officeDocument/2006/relationships/image" Target="media/image1.jpg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11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muszynski@rolnik.edu.pl</dc:creator>
  <cp:keywords/>
  <dc:description/>
  <cp:lastModifiedBy>muszynski@rolnik.edu.pl</cp:lastModifiedBy>
  <cp:revision>1</cp:revision>
  <dcterms:created xsi:type="dcterms:W3CDTF">2020-12-02T19:11:00Z</dcterms:created>
  <dcterms:modified xsi:type="dcterms:W3CDTF">2020-12-02T19:19:00Z</dcterms:modified>
</cp:coreProperties>
</file>