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6C97" w:rsidRPr="001E21CD" w:rsidRDefault="001E21CD" w:rsidP="001E21CD">
      <w:pPr>
        <w:spacing w:after="7"/>
        <w:ind w:right="252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</w:t>
      </w:r>
      <w:r w:rsidRPr="001E21CD">
        <w:rPr>
          <w:b/>
          <w:sz w:val="24"/>
          <w:szCs w:val="24"/>
        </w:rPr>
        <w:t>Zadanie kontrolne</w:t>
      </w:r>
      <w:r>
        <w:rPr>
          <w:b/>
          <w:sz w:val="24"/>
          <w:szCs w:val="24"/>
        </w:rPr>
        <w:t xml:space="preserve"> (07.11-13.11.2020)</w:t>
      </w:r>
    </w:p>
    <w:p w:rsidR="00426C97" w:rsidRDefault="002747AA">
      <w:pPr>
        <w:spacing w:after="5" w:line="328" w:lineRule="auto"/>
        <w:ind w:left="152" w:right="436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Rolnik, podatnik VAT, zawarł umowę kontraktacyjną z zakładem przetwórstwa ziemniaków, w </w:t>
      </w:r>
      <w:r>
        <w:rPr>
          <w:rFonts w:ascii="Times New Roman" w:eastAsia="Times New Roman" w:hAnsi="Times New Roman" w:cs="Times New Roman"/>
          <w:sz w:val="24"/>
        </w:rPr>
        <w:t>której deklaruje dostawę wysokoskrobiowych ziemniaków średnio wczesnych z 5 hektarów uprawy. Umowa zobowiązuje plantatora do stosowania w swoim gospodarstwie zasad Dobrej Praktyki Rolniczej, prowadzenia prawidłowej agrotechniki na plantacji oraz stosowania</w:t>
      </w:r>
      <w:r>
        <w:rPr>
          <w:rFonts w:ascii="Times New Roman" w:eastAsia="Times New Roman" w:hAnsi="Times New Roman" w:cs="Times New Roman"/>
          <w:sz w:val="24"/>
        </w:rPr>
        <w:t xml:space="preserve"> nawozów i środków ochrony roślin  w dozwolonych normach. Zakład Przetwórstwa Ziemniaków zobowiązał się do odbioru i uiszczenia zapłaty za dostarczone zdrowe, wstępnie oczyszczone ziemniaki w terminie 30 dni po przedstawieniu faktury VAT zgodnej z obowiązu</w:t>
      </w:r>
      <w:r>
        <w:rPr>
          <w:rFonts w:ascii="Times New Roman" w:eastAsia="Times New Roman" w:hAnsi="Times New Roman" w:cs="Times New Roman"/>
          <w:sz w:val="24"/>
        </w:rPr>
        <w:t xml:space="preserve">jącym cennikiem.  </w:t>
      </w:r>
    </w:p>
    <w:p w:rsidR="00426C97" w:rsidRDefault="002747AA">
      <w:pPr>
        <w:spacing w:after="5" w:line="333" w:lineRule="auto"/>
        <w:ind w:left="152" w:right="436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Na podstawie zamieszczonych w zadaniu informacji zaplanuj agrotechnikę uprawy ziemniaków wysokoskrobiowych, oszacuj wielkość spodziewanego plonu bulw i skrobi. Wystaw fakturę VAT na sprzedaż ziemniaków.  </w:t>
      </w:r>
    </w:p>
    <w:p w:rsidR="00426C97" w:rsidRDefault="002747AA">
      <w:pPr>
        <w:spacing w:after="76" w:line="268" w:lineRule="auto"/>
        <w:ind w:left="152" w:right="436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Wykonaj następujące polecenia: </w:t>
      </w:r>
    </w:p>
    <w:p w:rsidR="00426C97" w:rsidRDefault="002747AA">
      <w:pPr>
        <w:numPr>
          <w:ilvl w:val="0"/>
          <w:numId w:val="2"/>
        </w:numPr>
        <w:spacing w:after="75" w:line="268" w:lineRule="auto"/>
        <w:ind w:right="436" w:hanging="348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Ustal odmianę hodowlaną ziemniaków średnio wczesnych o najwyższym potencjale plonotwórczym w stosunku do wzorca. Oblicz dla tej odmiany przewidywany plon bulw i skrobi z 1 ha, zbiór z całej powierzchni uprawy oraz określ jej odporność na choroby wirusowe. </w:t>
      </w:r>
    </w:p>
    <w:p w:rsidR="00426C97" w:rsidRDefault="002747AA">
      <w:pPr>
        <w:numPr>
          <w:ilvl w:val="0"/>
          <w:numId w:val="2"/>
        </w:numPr>
        <w:spacing w:after="5" w:line="335" w:lineRule="auto"/>
        <w:ind w:right="436" w:hanging="348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Ustal parametry nawożenia organicznego i mineralnego (dawki, terminy oraz rodzaj stosowanych nawozów). </w:t>
      </w:r>
    </w:p>
    <w:p w:rsidR="00426C97" w:rsidRDefault="002747AA">
      <w:pPr>
        <w:numPr>
          <w:ilvl w:val="0"/>
          <w:numId w:val="2"/>
        </w:numPr>
        <w:spacing w:after="58" w:line="268" w:lineRule="auto"/>
        <w:ind w:right="436" w:hanging="348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Oblicz ilość stosowanych środków ochrony roślin na 1 ha i całą powierzchnię uprawy oraz podaj terminy ich stosowania. </w:t>
      </w:r>
    </w:p>
    <w:p w:rsidR="00426C97" w:rsidRDefault="002747AA">
      <w:pPr>
        <w:numPr>
          <w:ilvl w:val="0"/>
          <w:numId w:val="2"/>
        </w:numPr>
        <w:spacing w:after="5" w:line="336" w:lineRule="auto"/>
        <w:ind w:right="436" w:hanging="348"/>
        <w:jc w:val="both"/>
      </w:pPr>
      <w:r>
        <w:rPr>
          <w:rFonts w:ascii="Times New Roman" w:eastAsia="Times New Roman" w:hAnsi="Times New Roman" w:cs="Times New Roman"/>
          <w:sz w:val="24"/>
        </w:rPr>
        <w:t>Ułóż harmonogram technologii pro</w:t>
      </w:r>
      <w:r>
        <w:rPr>
          <w:rFonts w:ascii="Times New Roman" w:eastAsia="Times New Roman" w:hAnsi="Times New Roman" w:cs="Times New Roman"/>
          <w:sz w:val="24"/>
        </w:rPr>
        <w:t xml:space="preserve">dukcji ziemniaków (od zbioru przedplonu do zbioru ziemniaków). </w:t>
      </w:r>
    </w:p>
    <w:p w:rsidR="00426C97" w:rsidRDefault="002747AA">
      <w:pPr>
        <w:numPr>
          <w:ilvl w:val="0"/>
          <w:numId w:val="2"/>
        </w:numPr>
        <w:spacing w:after="35" w:line="268" w:lineRule="auto"/>
        <w:ind w:right="436" w:hanging="348"/>
        <w:jc w:val="both"/>
      </w:pPr>
      <w:r>
        <w:rPr>
          <w:rFonts w:ascii="Times New Roman" w:eastAsia="Times New Roman" w:hAnsi="Times New Roman" w:cs="Times New Roman"/>
          <w:sz w:val="24"/>
        </w:rPr>
        <w:t>Wypełnij fakturę VAT na sprzedaż ziemniaków z powierzchni 5 ha, dla których wynegocjowana cena jednostkowa netto wynosi 27,00 zł/</w:t>
      </w:r>
      <w:proofErr w:type="spellStart"/>
      <w:r>
        <w:rPr>
          <w:rFonts w:ascii="Times New Roman" w:eastAsia="Times New Roman" w:hAnsi="Times New Roman" w:cs="Times New Roman"/>
          <w:sz w:val="24"/>
        </w:rPr>
        <w:t>dt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. Stawka VAT 5%. Symbol PKWiU – 01.13.510 </w:t>
      </w:r>
    </w:p>
    <w:p w:rsidR="00426C97" w:rsidRDefault="002747AA">
      <w:pPr>
        <w:spacing w:after="96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426C97" w:rsidRDefault="002747AA">
      <w:pPr>
        <w:spacing w:after="52"/>
        <w:ind w:left="10" w:hanging="10"/>
      </w:pPr>
      <w:r>
        <w:rPr>
          <w:rFonts w:ascii="Times New Roman" w:eastAsia="Times New Roman" w:hAnsi="Times New Roman" w:cs="Times New Roman"/>
          <w:b/>
          <w:sz w:val="24"/>
        </w:rPr>
        <w:t>Założenia uprawy</w:t>
      </w:r>
      <w:r>
        <w:rPr>
          <w:rFonts w:ascii="Times New Roman" w:eastAsia="Times New Roman" w:hAnsi="Times New Roman" w:cs="Times New Roman"/>
          <w:b/>
          <w:sz w:val="24"/>
        </w:rPr>
        <w:t xml:space="preserve"> ziemniaków: </w:t>
      </w:r>
    </w:p>
    <w:p w:rsidR="00426C97" w:rsidRDefault="002747AA">
      <w:pPr>
        <w:spacing w:after="71" w:line="268" w:lineRule="auto"/>
        <w:ind w:left="-5" w:right="436" w:hanging="10"/>
        <w:jc w:val="both"/>
      </w:pPr>
      <w:r>
        <w:rPr>
          <w:rFonts w:ascii="Times New Roman" w:eastAsia="Times New Roman" w:hAnsi="Times New Roman" w:cs="Times New Roman"/>
          <w:sz w:val="24"/>
          <w:u w:val="single" w:color="000000"/>
        </w:rPr>
        <w:t>Przedplon</w:t>
      </w:r>
      <w:r>
        <w:rPr>
          <w:rFonts w:ascii="Times New Roman" w:eastAsia="Times New Roman" w:hAnsi="Times New Roman" w:cs="Times New Roman"/>
          <w:sz w:val="24"/>
        </w:rPr>
        <w:t xml:space="preserve"> – jęczmień jary (zbiór 1 dekada sierpnia) </w:t>
      </w:r>
    </w:p>
    <w:p w:rsidR="00426C97" w:rsidRDefault="002747AA">
      <w:pPr>
        <w:spacing w:after="5" w:line="329" w:lineRule="auto"/>
        <w:ind w:left="-5" w:right="2931" w:hanging="10"/>
        <w:jc w:val="both"/>
      </w:pPr>
      <w:r>
        <w:rPr>
          <w:rFonts w:ascii="Times New Roman" w:eastAsia="Times New Roman" w:hAnsi="Times New Roman" w:cs="Times New Roman"/>
          <w:sz w:val="24"/>
          <w:u w:val="single" w:color="000000"/>
        </w:rPr>
        <w:t>Warunki glebowe:</w:t>
      </w:r>
      <w:r>
        <w:rPr>
          <w:rFonts w:ascii="Times New Roman" w:eastAsia="Times New Roman" w:hAnsi="Times New Roman" w:cs="Times New Roman"/>
          <w:sz w:val="24"/>
        </w:rPr>
        <w:t xml:space="preserve"> gleba średnia, kompleksu żytniego bardzo dobrego (4)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Zawartość fosforu w glebie – średnia </w:t>
      </w:r>
    </w:p>
    <w:p w:rsidR="00426C97" w:rsidRDefault="002747AA">
      <w:pPr>
        <w:spacing w:after="36" w:line="268" w:lineRule="auto"/>
        <w:ind w:left="-5" w:right="436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Zawartość potasu w glebie – średnia </w:t>
      </w:r>
    </w:p>
    <w:p w:rsidR="00426C97" w:rsidRDefault="002747AA">
      <w:pPr>
        <w:spacing w:after="75" w:line="268" w:lineRule="auto"/>
        <w:ind w:left="-5" w:right="436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Odczyn gleby </w:t>
      </w:r>
      <w:proofErr w:type="spellStart"/>
      <w:r>
        <w:rPr>
          <w:rFonts w:ascii="Times New Roman" w:eastAsia="Times New Roman" w:hAnsi="Times New Roman" w:cs="Times New Roman"/>
          <w:sz w:val="24"/>
        </w:rPr>
        <w:t>pH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=6,0 </w:t>
      </w:r>
    </w:p>
    <w:p w:rsidR="00426C97" w:rsidRDefault="002747AA">
      <w:pPr>
        <w:spacing w:after="80" w:line="268" w:lineRule="auto"/>
        <w:ind w:left="-5" w:right="436" w:hanging="10"/>
        <w:jc w:val="both"/>
      </w:pPr>
      <w:r>
        <w:rPr>
          <w:rFonts w:ascii="Times New Roman" w:eastAsia="Times New Roman" w:hAnsi="Times New Roman" w:cs="Times New Roman"/>
          <w:sz w:val="24"/>
          <w:u w:val="single" w:color="000000"/>
        </w:rPr>
        <w:t>Planowane nawożenie organiczne:</w:t>
      </w:r>
      <w:r>
        <w:rPr>
          <w:rFonts w:ascii="Times New Roman" w:eastAsia="Times New Roman" w:hAnsi="Times New Roman" w:cs="Times New Roman"/>
          <w:sz w:val="24"/>
        </w:rPr>
        <w:t xml:space="preserve"> obornik 30 t/ha – stosowany jesienią pod orkę przedzimową </w:t>
      </w:r>
    </w:p>
    <w:p w:rsidR="00426C97" w:rsidRDefault="002747AA">
      <w:pPr>
        <w:spacing w:after="47"/>
        <w:ind w:left="-5" w:hanging="10"/>
      </w:pPr>
      <w:r>
        <w:rPr>
          <w:rFonts w:ascii="Times New Roman" w:eastAsia="Times New Roman" w:hAnsi="Times New Roman" w:cs="Times New Roman"/>
          <w:sz w:val="24"/>
          <w:u w:val="single" w:color="000000"/>
        </w:rPr>
        <w:t>Planowane nawożenie mineralne:</w:t>
      </w: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:rsidR="00426C97" w:rsidRDefault="002747AA">
      <w:pPr>
        <w:numPr>
          <w:ilvl w:val="0"/>
          <w:numId w:val="3"/>
        </w:numPr>
        <w:spacing w:after="5" w:line="338" w:lineRule="auto"/>
        <w:ind w:right="436" w:hanging="139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azotowe w dwóch dawkach: I – przed sadzeniem (60% dawki całkowitej), II – przed wschodami (40% dawki całkowitej) </w:t>
      </w:r>
    </w:p>
    <w:p w:rsidR="00426C97" w:rsidRDefault="002747AA">
      <w:pPr>
        <w:numPr>
          <w:ilvl w:val="0"/>
          <w:numId w:val="3"/>
        </w:numPr>
        <w:spacing w:after="52" w:line="268" w:lineRule="auto"/>
        <w:ind w:right="436" w:hanging="139"/>
        <w:jc w:val="both"/>
      </w:pPr>
      <w:r>
        <w:rPr>
          <w:rFonts w:ascii="Times New Roman" w:eastAsia="Times New Roman" w:hAnsi="Times New Roman" w:cs="Times New Roman"/>
          <w:sz w:val="24"/>
        </w:rPr>
        <w:t>fosforowe i potaso</w:t>
      </w:r>
      <w:r>
        <w:rPr>
          <w:rFonts w:ascii="Times New Roman" w:eastAsia="Times New Roman" w:hAnsi="Times New Roman" w:cs="Times New Roman"/>
          <w:sz w:val="24"/>
        </w:rPr>
        <w:t xml:space="preserve">we stosowane jesienią (razem z obornikiem) </w:t>
      </w:r>
    </w:p>
    <w:p w:rsidR="00426C97" w:rsidRDefault="002747AA">
      <w:pPr>
        <w:spacing w:after="51" w:line="268" w:lineRule="auto"/>
        <w:ind w:left="-5" w:right="436" w:hanging="10"/>
        <w:jc w:val="both"/>
      </w:pPr>
      <w:r>
        <w:rPr>
          <w:rFonts w:ascii="Times New Roman" w:eastAsia="Times New Roman" w:hAnsi="Times New Roman" w:cs="Times New Roman"/>
          <w:sz w:val="24"/>
        </w:rPr>
        <w:t>Stosowane nawozy: mocznik (46% N), superfosfat pojedynczy granulowany (19% P</w:t>
      </w:r>
      <w:r>
        <w:rPr>
          <w:rFonts w:ascii="Times New Roman" w:eastAsia="Times New Roman" w:hAnsi="Times New Roman" w:cs="Times New Roman"/>
          <w:sz w:val="24"/>
          <w:vertAlign w:val="subscript"/>
        </w:rPr>
        <w:t>2</w:t>
      </w:r>
      <w:r>
        <w:rPr>
          <w:rFonts w:ascii="Times New Roman" w:eastAsia="Times New Roman" w:hAnsi="Times New Roman" w:cs="Times New Roman"/>
          <w:sz w:val="24"/>
        </w:rPr>
        <w:t>O</w:t>
      </w:r>
      <w:r>
        <w:rPr>
          <w:rFonts w:ascii="Times New Roman" w:eastAsia="Times New Roman" w:hAnsi="Times New Roman" w:cs="Times New Roman"/>
          <w:sz w:val="24"/>
          <w:vertAlign w:val="subscript"/>
        </w:rPr>
        <w:t>5</w:t>
      </w:r>
      <w:r>
        <w:rPr>
          <w:rFonts w:ascii="Times New Roman" w:eastAsia="Times New Roman" w:hAnsi="Times New Roman" w:cs="Times New Roman"/>
          <w:sz w:val="24"/>
        </w:rPr>
        <w:t xml:space="preserve">), sól potasowa (60% </w:t>
      </w:r>
    </w:p>
    <w:p w:rsidR="00426C97" w:rsidRDefault="002747AA">
      <w:pPr>
        <w:spacing w:after="33" w:line="268" w:lineRule="auto"/>
        <w:ind w:left="-5" w:right="436" w:hanging="10"/>
        <w:jc w:val="both"/>
      </w:pPr>
      <w:r>
        <w:rPr>
          <w:rFonts w:ascii="Times New Roman" w:eastAsia="Times New Roman" w:hAnsi="Times New Roman" w:cs="Times New Roman"/>
          <w:sz w:val="24"/>
        </w:rPr>
        <w:t>K</w:t>
      </w:r>
      <w:r>
        <w:rPr>
          <w:rFonts w:ascii="Times New Roman" w:eastAsia="Times New Roman" w:hAnsi="Times New Roman" w:cs="Times New Roman"/>
          <w:sz w:val="24"/>
          <w:vertAlign w:val="subscript"/>
        </w:rPr>
        <w:t>2</w:t>
      </w:r>
      <w:r>
        <w:rPr>
          <w:rFonts w:ascii="Times New Roman" w:eastAsia="Times New Roman" w:hAnsi="Times New Roman" w:cs="Times New Roman"/>
          <w:sz w:val="24"/>
        </w:rPr>
        <w:t xml:space="preserve">O) </w:t>
      </w:r>
    </w:p>
    <w:p w:rsidR="00426C97" w:rsidRDefault="002747AA">
      <w:pPr>
        <w:spacing w:after="72" w:line="268" w:lineRule="auto"/>
        <w:ind w:left="-5" w:right="436" w:hanging="10"/>
        <w:jc w:val="both"/>
      </w:pPr>
      <w:r>
        <w:rPr>
          <w:rFonts w:ascii="Times New Roman" w:eastAsia="Times New Roman" w:hAnsi="Times New Roman" w:cs="Times New Roman"/>
          <w:sz w:val="24"/>
          <w:u w:val="single" w:color="000000"/>
        </w:rPr>
        <w:t>Termin sadzenia:</w:t>
      </w:r>
      <w:r>
        <w:rPr>
          <w:rFonts w:ascii="Times New Roman" w:eastAsia="Times New Roman" w:hAnsi="Times New Roman" w:cs="Times New Roman"/>
          <w:sz w:val="24"/>
        </w:rPr>
        <w:t xml:space="preserve"> III dekada kwietnia.  </w:t>
      </w:r>
    </w:p>
    <w:p w:rsidR="00426C97" w:rsidRDefault="002747AA">
      <w:pPr>
        <w:spacing w:after="74" w:line="268" w:lineRule="auto"/>
        <w:ind w:left="-5" w:right="436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Długość okresu wegetacji ziemniaków – 120 dni. </w:t>
      </w:r>
    </w:p>
    <w:p w:rsidR="00426C97" w:rsidRDefault="002747AA">
      <w:pPr>
        <w:spacing w:after="70" w:line="268" w:lineRule="auto"/>
        <w:ind w:left="-5" w:right="436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Na plantacji przewiduje się wystąpienie średniego nasilenia chwastów dwuliściennych i stonki ziemniaczanej. Zaleca się regularną ochronę przeciwko zarazie ziemniaka oraz staranny zbiór ograniczający uszkodzenia bulw.  </w:t>
      </w:r>
    </w:p>
    <w:p w:rsidR="00426C97" w:rsidRDefault="002747AA">
      <w:pPr>
        <w:spacing w:after="47"/>
        <w:ind w:left="-5" w:hanging="10"/>
      </w:pPr>
      <w:r>
        <w:rPr>
          <w:rFonts w:ascii="Times New Roman" w:eastAsia="Times New Roman" w:hAnsi="Times New Roman" w:cs="Times New Roman"/>
          <w:sz w:val="24"/>
          <w:u w:val="single" w:color="000000"/>
        </w:rPr>
        <w:t>Chwasty zaplanowano zwalczać metodą m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>echaniczno-chemiczną.</w:t>
      </w: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:rsidR="00426C97" w:rsidRDefault="002747AA">
      <w:pPr>
        <w:spacing w:after="5" w:line="268" w:lineRule="auto"/>
        <w:ind w:left="-5" w:right="436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Przed zbiorem – desykacja plantacji. </w:t>
      </w:r>
    </w:p>
    <w:p w:rsidR="00426C97" w:rsidRDefault="002747AA">
      <w:pPr>
        <w:spacing w:after="5" w:line="268" w:lineRule="auto"/>
        <w:ind w:left="-309" w:right="436" w:hanging="10"/>
        <w:jc w:val="both"/>
      </w:pPr>
      <w:r>
        <w:rPr>
          <w:noProof/>
        </w:rPr>
        <w:lastRenderedPageBreak/>
        <w:drawing>
          <wp:inline distT="0" distB="0" distL="0" distR="0">
            <wp:extent cx="6958584" cy="4431793"/>
            <wp:effectExtent l="0" t="0" r="0" b="0"/>
            <wp:docPr id="22493" name="Picture 2249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493" name="Picture 2249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958584" cy="44317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</w:rPr>
        <w:t xml:space="preserve">               *Interpretacja wartości odporności w skali 1°– 9</w:t>
      </w:r>
      <w:r>
        <w:rPr>
          <w:rFonts w:ascii="Times New Roman" w:eastAsia="Times New Roman" w:hAnsi="Times New Roman" w:cs="Times New Roman"/>
          <w:i/>
          <w:sz w:val="24"/>
        </w:rPr>
        <w:t xml:space="preserve">°:    </w:t>
      </w:r>
    </w:p>
    <w:p w:rsidR="00426C97" w:rsidRDefault="002747AA">
      <w:pPr>
        <w:spacing w:after="82" w:line="268" w:lineRule="auto"/>
        <w:ind w:left="137" w:hanging="10"/>
      </w:pPr>
      <w:r>
        <w:rPr>
          <w:rFonts w:ascii="Times New Roman" w:eastAsia="Times New Roman" w:hAnsi="Times New Roman" w:cs="Times New Roman"/>
          <w:i/>
          <w:sz w:val="24"/>
        </w:rPr>
        <w:t xml:space="preserve">        9° – bardzo odporna;    5° – średnio podatna;    1° – bardzo podatna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426C97" w:rsidRDefault="002747AA">
      <w:pPr>
        <w:spacing w:after="147"/>
        <w:ind w:left="142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426C97" w:rsidRDefault="002747AA">
      <w:pPr>
        <w:spacing w:after="0"/>
        <w:ind w:right="1295"/>
        <w:jc w:val="right"/>
      </w:pPr>
      <w:r>
        <w:rPr>
          <w:rFonts w:ascii="Times New Roman" w:eastAsia="Times New Roman" w:hAnsi="Times New Roman" w:cs="Times New Roman"/>
          <w:b/>
          <w:sz w:val="24"/>
        </w:rPr>
        <w:t>Wymagania pokarmowe ziemniaków oraz zawarto</w:t>
      </w:r>
      <w:r>
        <w:rPr>
          <w:rFonts w:ascii="Times New Roman" w:eastAsia="Times New Roman" w:hAnsi="Times New Roman" w:cs="Times New Roman"/>
          <w:b/>
          <w:sz w:val="24"/>
        </w:rPr>
        <w:t xml:space="preserve">ść i wykorzystanie NPK z obornika </w:t>
      </w:r>
    </w:p>
    <w:tbl>
      <w:tblPr>
        <w:tblStyle w:val="TableGrid"/>
        <w:tblW w:w="8154" w:type="dxa"/>
        <w:tblInd w:w="1299" w:type="dxa"/>
        <w:tblCellMar>
          <w:top w:w="7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685"/>
        <w:gridCol w:w="1106"/>
        <w:gridCol w:w="1114"/>
        <w:gridCol w:w="1249"/>
      </w:tblGrid>
      <w:tr w:rsidR="00426C97">
        <w:trPr>
          <w:trHeight w:val="286"/>
        </w:trPr>
        <w:tc>
          <w:tcPr>
            <w:tcW w:w="4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C97" w:rsidRDefault="002747AA">
            <w:pPr>
              <w:spacing w:after="0"/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Wyszczególnienie 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C97" w:rsidRDefault="002747AA">
            <w:pPr>
              <w:spacing w:after="0"/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N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C97" w:rsidRDefault="002747AA">
            <w:pPr>
              <w:spacing w:after="0"/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P</w:t>
            </w:r>
            <w:r>
              <w:rPr>
                <w:rFonts w:ascii="Times New Roman" w:eastAsia="Times New Roman" w:hAnsi="Times New Roman" w:cs="Times New Roman"/>
                <w:sz w:val="16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5 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C97" w:rsidRDefault="002747AA">
            <w:pPr>
              <w:spacing w:after="0"/>
              <w:ind w:left="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K</w:t>
            </w:r>
            <w:r>
              <w:rPr>
                <w:rFonts w:ascii="Times New Roman" w:eastAsia="Times New Roman" w:hAnsi="Times New Roman" w:cs="Times New Roman"/>
                <w:sz w:val="24"/>
                <w:vertAlign w:val="subscript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O </w:t>
            </w:r>
          </w:p>
        </w:tc>
      </w:tr>
      <w:tr w:rsidR="00426C97">
        <w:trPr>
          <w:trHeight w:val="838"/>
        </w:trPr>
        <w:tc>
          <w:tcPr>
            <w:tcW w:w="4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C97" w:rsidRDefault="002747AA">
            <w:pPr>
              <w:spacing w:after="0" w:line="278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Wymagania pokarmowe ziemniaków (wysokoskrobiowych) na produkcję </w:t>
            </w:r>
          </w:p>
          <w:p w:rsidR="00426C97" w:rsidRDefault="002747AA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tony bulw z odpowiednią masą łęcin (kg) 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6C97" w:rsidRDefault="002747AA">
            <w:pPr>
              <w:spacing w:after="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4,0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6C97" w:rsidRDefault="002747AA">
            <w:pPr>
              <w:spacing w:after="0"/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1,5 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6C97" w:rsidRDefault="002747AA">
            <w:pPr>
              <w:spacing w:after="0"/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8,5 </w:t>
            </w:r>
          </w:p>
        </w:tc>
      </w:tr>
      <w:tr w:rsidR="00426C97">
        <w:trPr>
          <w:trHeight w:val="562"/>
        </w:trPr>
        <w:tc>
          <w:tcPr>
            <w:tcW w:w="4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C97" w:rsidRDefault="002747AA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Średnia zawartość składników pokarmowych w oborniku (%) 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6C97" w:rsidRDefault="002747AA">
            <w:pPr>
              <w:spacing w:after="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0,5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6C97" w:rsidRDefault="002747AA">
            <w:pPr>
              <w:spacing w:after="0"/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0,3 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6C97" w:rsidRDefault="002747AA">
            <w:pPr>
              <w:spacing w:after="0"/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0,7 </w:t>
            </w:r>
          </w:p>
        </w:tc>
      </w:tr>
      <w:tr w:rsidR="00426C97">
        <w:trPr>
          <w:trHeight w:val="840"/>
        </w:trPr>
        <w:tc>
          <w:tcPr>
            <w:tcW w:w="4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C97" w:rsidRDefault="002747AA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Przeciętne wykorzystanie składników pokarmowych z obornika w I roku po zastosowaniu (%) 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6C97" w:rsidRDefault="002747AA">
            <w:pPr>
              <w:spacing w:after="0"/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30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6C97" w:rsidRDefault="002747AA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20 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6C97" w:rsidRDefault="002747AA">
            <w:pPr>
              <w:spacing w:after="0"/>
              <w:ind w:left="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50 </w:t>
            </w:r>
          </w:p>
        </w:tc>
      </w:tr>
    </w:tbl>
    <w:p w:rsidR="00426C97" w:rsidRDefault="002747AA">
      <w:pPr>
        <w:spacing w:after="15"/>
        <w:ind w:left="142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426C97" w:rsidRDefault="002747AA">
      <w:pPr>
        <w:spacing w:after="0"/>
        <w:ind w:left="1938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Średnia zawartość azotu mineralnego w glebie i jego wykorzystanie </w:t>
      </w:r>
    </w:p>
    <w:tbl>
      <w:tblPr>
        <w:tblStyle w:val="TableGrid"/>
        <w:tblW w:w="10348" w:type="dxa"/>
        <w:tblInd w:w="202" w:type="dxa"/>
        <w:tblCellMar>
          <w:top w:w="67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5953"/>
        <w:gridCol w:w="1560"/>
        <w:gridCol w:w="1419"/>
        <w:gridCol w:w="1416"/>
      </w:tblGrid>
      <w:tr w:rsidR="00426C97">
        <w:trPr>
          <w:trHeight w:val="403"/>
        </w:trPr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C97" w:rsidRDefault="002747AA">
            <w:pPr>
              <w:spacing w:after="0"/>
              <w:ind w:left="1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Kompleks glebowy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C97" w:rsidRDefault="002747AA">
            <w:pPr>
              <w:spacing w:after="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6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C97" w:rsidRDefault="002747AA">
            <w:pPr>
              <w:spacing w:after="0"/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C97" w:rsidRDefault="002747AA">
            <w:pPr>
              <w:spacing w:after="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 </w:t>
            </w:r>
          </w:p>
        </w:tc>
      </w:tr>
      <w:tr w:rsidR="00426C97">
        <w:trPr>
          <w:trHeight w:val="509"/>
        </w:trPr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6C97" w:rsidRDefault="002747AA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Wykorzystanie azotu z próchnicy (w kg/ha )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6C97" w:rsidRDefault="002747AA">
            <w:pPr>
              <w:spacing w:after="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6C97" w:rsidRDefault="002747AA">
            <w:pPr>
              <w:spacing w:after="0"/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30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6C97" w:rsidRDefault="002747AA">
            <w:pPr>
              <w:spacing w:after="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40 </w:t>
            </w:r>
          </w:p>
        </w:tc>
      </w:tr>
    </w:tbl>
    <w:p w:rsidR="00426C97" w:rsidRDefault="002747AA">
      <w:pPr>
        <w:spacing w:after="0"/>
        <w:ind w:left="142"/>
      </w:pPr>
      <w:r>
        <w:rPr>
          <w:rFonts w:ascii="Times New Roman" w:eastAsia="Times New Roman" w:hAnsi="Times New Roman" w:cs="Times New Roman"/>
          <w:color w:val="FF0000"/>
          <w:sz w:val="24"/>
        </w:rPr>
        <w:t xml:space="preserve">  </w:t>
      </w:r>
    </w:p>
    <w:p w:rsidR="00426C97" w:rsidRDefault="002747AA">
      <w:pPr>
        <w:spacing w:after="0"/>
        <w:ind w:left="1011" w:right="1320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Środki ochrony roślin stosowane w uprawie ziemniaków </w:t>
      </w:r>
    </w:p>
    <w:tbl>
      <w:tblPr>
        <w:tblStyle w:val="TableGrid"/>
        <w:tblW w:w="9287" w:type="dxa"/>
        <w:tblInd w:w="732" w:type="dxa"/>
        <w:tblCellMar>
          <w:top w:w="7" w:type="dxa"/>
          <w:left w:w="50" w:type="dxa"/>
          <w:bottom w:w="0" w:type="dxa"/>
          <w:right w:w="34" w:type="dxa"/>
        </w:tblCellMar>
        <w:tblLook w:val="04A0" w:firstRow="1" w:lastRow="0" w:firstColumn="1" w:lastColumn="0" w:noHBand="0" w:noVBand="1"/>
      </w:tblPr>
      <w:tblGrid>
        <w:gridCol w:w="2093"/>
        <w:gridCol w:w="1133"/>
        <w:gridCol w:w="3404"/>
        <w:gridCol w:w="2657"/>
      </w:tblGrid>
      <w:tr w:rsidR="00426C97">
        <w:trPr>
          <w:trHeight w:val="562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6C97" w:rsidRDefault="002747AA">
            <w:pPr>
              <w:spacing w:after="0"/>
              <w:ind w:right="2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Nazwa środka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C97" w:rsidRDefault="002747A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Zalecana dawka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6C97" w:rsidRDefault="002747AA">
            <w:pPr>
              <w:spacing w:after="0"/>
              <w:ind w:right="1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Podstawowe zastosowanie 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6C97" w:rsidRDefault="002747AA">
            <w:pPr>
              <w:spacing w:after="0"/>
              <w:ind w:right="2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Termin stosowania </w:t>
            </w:r>
          </w:p>
        </w:tc>
      </w:tr>
      <w:tr w:rsidR="00426C97">
        <w:trPr>
          <w:trHeight w:val="838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6C97" w:rsidRDefault="002747AA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RIDOMIL GOLD MZ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6C97" w:rsidRDefault="002747AA">
            <w:pPr>
              <w:spacing w:after="0"/>
              <w:ind w:right="2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 kg/ha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6C97" w:rsidRDefault="002747AA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Preparat grzybobójczy do zwalczania zarazy ziemniaczanej 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C97" w:rsidRDefault="002747AA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Po wystąpieniu pierwszych objawów zarazy </w:t>
            </w:r>
          </w:p>
        </w:tc>
      </w:tr>
      <w:tr w:rsidR="00426C97">
        <w:trPr>
          <w:trHeight w:val="562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6C97" w:rsidRDefault="002747AA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RAPID 060 CS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6C97" w:rsidRDefault="002747AA">
            <w:pPr>
              <w:spacing w:after="0"/>
              <w:ind w:left="9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80 ml/ha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C97" w:rsidRDefault="002747AA">
            <w:pPr>
              <w:spacing w:after="0"/>
              <w:ind w:right="6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Insektycyd do zwalczania larw i chrząszczy stonki ziemniaczanej 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C97" w:rsidRDefault="002747AA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Stosować po wystąpieniu szkodnika </w:t>
            </w:r>
          </w:p>
        </w:tc>
      </w:tr>
      <w:tr w:rsidR="00426C97">
        <w:trPr>
          <w:trHeight w:val="84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6C97" w:rsidRDefault="002747AA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ARCADE 880 EC </w:t>
            </w:r>
          </w:p>
          <w:p w:rsidR="00426C97" w:rsidRDefault="002747AA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C97" w:rsidRDefault="002747AA">
            <w:pPr>
              <w:spacing w:after="0"/>
              <w:ind w:right="1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 l/ha </w:t>
            </w:r>
          </w:p>
          <w:p w:rsidR="00426C97" w:rsidRDefault="002747AA">
            <w:pPr>
              <w:spacing w:after="0"/>
              <w:ind w:left="4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426C97" w:rsidRDefault="002747AA">
            <w:pPr>
              <w:spacing w:after="0"/>
              <w:ind w:left="4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C97" w:rsidRDefault="002747AA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Selektywny herbicyd do zwalczania chwastów dwuliściennych 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6C97" w:rsidRDefault="002747AA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Przed wschodami  </w:t>
            </w:r>
          </w:p>
        </w:tc>
      </w:tr>
      <w:tr w:rsidR="00426C97">
        <w:trPr>
          <w:trHeight w:val="562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6C97" w:rsidRDefault="002747AA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REGLONE 200 SL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6C97" w:rsidRDefault="002747AA">
            <w:pPr>
              <w:spacing w:after="0"/>
              <w:ind w:right="1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 l/ha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C97" w:rsidRDefault="002747AA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Preparat przeznaczony do niszczenia naci ziemniaczanej 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C97" w:rsidRDefault="002747AA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14 dni przed planowanym zbiorem ziemniaków </w:t>
            </w:r>
          </w:p>
        </w:tc>
      </w:tr>
    </w:tbl>
    <w:p w:rsidR="00426C97" w:rsidRDefault="002747AA">
      <w:pPr>
        <w:spacing w:after="159"/>
        <w:ind w:left="142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426C97" w:rsidRDefault="002747AA">
      <w:pPr>
        <w:spacing w:after="95"/>
        <w:ind w:left="137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Czas przeznaczony na wykonanie zadania wynosi 180 minut. </w:t>
      </w:r>
    </w:p>
    <w:p w:rsidR="00426C97" w:rsidRDefault="002747AA">
      <w:pPr>
        <w:spacing w:after="105"/>
        <w:ind w:left="137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Ocenie będzie podlegać 6 rezultatów: </w:t>
      </w:r>
    </w:p>
    <w:p w:rsidR="00426C97" w:rsidRDefault="002747AA">
      <w:pPr>
        <w:numPr>
          <w:ilvl w:val="0"/>
          <w:numId w:val="4"/>
        </w:numPr>
        <w:spacing w:after="82" w:line="268" w:lineRule="auto"/>
        <w:ind w:left="709" w:right="436" w:hanging="284"/>
        <w:jc w:val="both"/>
      </w:pPr>
      <w:r>
        <w:rPr>
          <w:rFonts w:ascii="Times New Roman" w:eastAsia="Times New Roman" w:hAnsi="Times New Roman" w:cs="Times New Roman"/>
          <w:sz w:val="24"/>
        </w:rPr>
        <w:t>wybrana odmiana hodowlana ziemniaków skrobiowych o najwyższym potencjale plonotwórczym oraz obliczony przewidywany plon bulw i skrobi z 1 ha i całej powierzchni uprawy (</w:t>
      </w:r>
      <w:r>
        <w:rPr>
          <w:rFonts w:ascii="Times New Roman" w:eastAsia="Times New Roman" w:hAnsi="Times New Roman" w:cs="Times New Roman"/>
          <w:i/>
          <w:sz w:val="24"/>
        </w:rPr>
        <w:t>Tabela 1),</w:t>
      </w:r>
      <w:r>
        <w:rPr>
          <w:rFonts w:ascii="Times New Roman" w:eastAsia="Times New Roman" w:hAnsi="Times New Roman" w:cs="Times New Roman"/>
          <w:b/>
          <w:i/>
          <w:sz w:val="24"/>
        </w:rPr>
        <w:t xml:space="preserve"> </w:t>
      </w:r>
    </w:p>
    <w:p w:rsidR="00426C97" w:rsidRDefault="002747AA">
      <w:pPr>
        <w:numPr>
          <w:ilvl w:val="0"/>
          <w:numId w:val="4"/>
        </w:numPr>
        <w:spacing w:after="47" w:line="268" w:lineRule="auto"/>
        <w:ind w:left="709" w:right="436" w:hanging="284"/>
        <w:jc w:val="both"/>
      </w:pPr>
      <w:r>
        <w:rPr>
          <w:rFonts w:ascii="Times New Roman" w:eastAsia="Times New Roman" w:hAnsi="Times New Roman" w:cs="Times New Roman"/>
          <w:sz w:val="24"/>
        </w:rPr>
        <w:t>wymagania pokarmowe i potrzeby nawozowe ziemniaków</w:t>
      </w:r>
      <w:r>
        <w:rPr>
          <w:rFonts w:ascii="Times New Roman" w:eastAsia="Times New Roman" w:hAnsi="Times New Roman" w:cs="Times New Roman"/>
          <w:i/>
          <w:sz w:val="24"/>
        </w:rPr>
        <w:t xml:space="preserve"> (Tabela 2)</w:t>
      </w:r>
      <w:r>
        <w:rPr>
          <w:rFonts w:ascii="Times New Roman" w:eastAsia="Times New Roman" w:hAnsi="Times New Roman" w:cs="Times New Roman"/>
          <w:sz w:val="24"/>
        </w:rPr>
        <w:t xml:space="preserve">, 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426C97" w:rsidRDefault="002747AA">
      <w:pPr>
        <w:numPr>
          <w:ilvl w:val="0"/>
          <w:numId w:val="4"/>
        </w:numPr>
        <w:spacing w:after="5" w:line="332" w:lineRule="auto"/>
        <w:ind w:left="709" w:right="436" w:hanging="284"/>
        <w:jc w:val="both"/>
      </w:pPr>
      <w:r>
        <w:rPr>
          <w:rFonts w:ascii="Times New Roman" w:eastAsia="Times New Roman" w:hAnsi="Times New Roman" w:cs="Times New Roman"/>
          <w:sz w:val="24"/>
        </w:rPr>
        <w:t>zapotrzebowanie na nawozy mineralne w czystym składniku na 1 ha i masie towarowej na 1 ha i całą powierzchnię uprawy ziemniaków skrobiowych.</w:t>
      </w:r>
      <w:r>
        <w:rPr>
          <w:rFonts w:ascii="Times New Roman" w:eastAsia="Times New Roman" w:hAnsi="Times New Roman" w:cs="Times New Roman"/>
          <w:i/>
          <w:sz w:val="24"/>
        </w:rPr>
        <w:t xml:space="preserve"> (Tabela 3),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426C97" w:rsidRDefault="002747AA">
      <w:pPr>
        <w:numPr>
          <w:ilvl w:val="0"/>
          <w:numId w:val="4"/>
        </w:numPr>
        <w:spacing w:after="36" w:line="268" w:lineRule="auto"/>
        <w:ind w:left="709" w:right="436" w:hanging="284"/>
        <w:jc w:val="both"/>
      </w:pPr>
      <w:r>
        <w:rPr>
          <w:rFonts w:ascii="Times New Roman" w:eastAsia="Times New Roman" w:hAnsi="Times New Roman" w:cs="Times New Roman"/>
          <w:sz w:val="24"/>
        </w:rPr>
        <w:t>program ochrony chemicznej plantacji (</w:t>
      </w:r>
      <w:r>
        <w:rPr>
          <w:rFonts w:ascii="Times New Roman" w:eastAsia="Times New Roman" w:hAnsi="Times New Roman" w:cs="Times New Roman"/>
          <w:i/>
          <w:sz w:val="24"/>
        </w:rPr>
        <w:t xml:space="preserve">Tabela 4), 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426C97" w:rsidRDefault="002747AA">
      <w:pPr>
        <w:numPr>
          <w:ilvl w:val="0"/>
          <w:numId w:val="4"/>
        </w:numPr>
        <w:spacing w:after="5" w:line="268" w:lineRule="auto"/>
        <w:ind w:left="709" w:right="436" w:hanging="284"/>
        <w:jc w:val="both"/>
      </w:pPr>
      <w:r>
        <w:rPr>
          <w:rFonts w:ascii="Times New Roman" w:eastAsia="Times New Roman" w:hAnsi="Times New Roman" w:cs="Times New Roman"/>
          <w:sz w:val="24"/>
        </w:rPr>
        <w:t>harmonogram technologii produkcji ziemniaków (</w:t>
      </w:r>
      <w:r>
        <w:rPr>
          <w:rFonts w:ascii="Times New Roman" w:eastAsia="Times New Roman" w:hAnsi="Times New Roman" w:cs="Times New Roman"/>
          <w:i/>
          <w:sz w:val="24"/>
        </w:rPr>
        <w:t xml:space="preserve">Tabela 5), 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Segoe UI Symbol" w:eastAsia="Segoe UI Symbol" w:hAnsi="Segoe UI Symbol" w:cs="Segoe UI Symbol"/>
          <w:sz w:val="24"/>
        </w:rPr>
        <w:t></w:t>
      </w:r>
      <w:r>
        <w:rPr>
          <w:rFonts w:ascii="Arial" w:eastAsia="Arial" w:hAnsi="Arial" w:cs="Arial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faktura VAT (</w:t>
      </w:r>
      <w:r>
        <w:rPr>
          <w:rFonts w:ascii="Times New Roman" w:eastAsia="Times New Roman" w:hAnsi="Times New Roman" w:cs="Times New Roman"/>
          <w:i/>
          <w:sz w:val="24"/>
        </w:rPr>
        <w:t xml:space="preserve">Tabela 6). 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426C97" w:rsidRDefault="002747AA">
      <w:pPr>
        <w:spacing w:after="0"/>
        <w:ind w:right="252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426C97" w:rsidRDefault="002747AA">
      <w:pPr>
        <w:spacing w:after="0"/>
        <w:ind w:right="252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426C97" w:rsidRDefault="002747AA">
      <w:pPr>
        <w:spacing w:after="0"/>
        <w:ind w:right="252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426C97" w:rsidRDefault="002747AA">
      <w:pPr>
        <w:spacing w:after="0"/>
        <w:ind w:left="1011" w:right="1253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>Tabela 1. Parametry wybranej odmiany hodowlanej ziemniaków skrobiowych</w:t>
      </w:r>
      <w:r>
        <w:rPr>
          <w:rFonts w:ascii="Times New Roman" w:eastAsia="Times New Roman" w:hAnsi="Times New Roman" w:cs="Times New Roman"/>
          <w:b/>
          <w:i/>
          <w:sz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</w:rPr>
        <w:t>(Wyniki obliczeń należy zaokrąglić do dwóch miejsc po przecinku)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9213" w:type="dxa"/>
        <w:tblInd w:w="770" w:type="dxa"/>
        <w:tblCellMar>
          <w:top w:w="6" w:type="dxa"/>
          <w:left w:w="107" w:type="dxa"/>
          <w:bottom w:w="0" w:type="dxa"/>
          <w:right w:w="73" w:type="dxa"/>
        </w:tblCellMar>
        <w:tblLook w:val="04A0" w:firstRow="1" w:lastRow="0" w:firstColumn="1" w:lastColumn="0" w:noHBand="0" w:noVBand="1"/>
      </w:tblPr>
      <w:tblGrid>
        <w:gridCol w:w="5071"/>
        <w:gridCol w:w="1934"/>
        <w:gridCol w:w="2208"/>
      </w:tblGrid>
      <w:tr w:rsidR="00426C97">
        <w:trPr>
          <w:trHeight w:val="286"/>
        </w:trPr>
        <w:tc>
          <w:tcPr>
            <w:tcW w:w="5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C97" w:rsidRDefault="002747AA">
            <w:pPr>
              <w:spacing w:after="0"/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Wyszczególnienie </w:t>
            </w:r>
          </w:p>
        </w:tc>
        <w:tc>
          <w:tcPr>
            <w:tcW w:w="4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C97" w:rsidRDefault="002747AA">
            <w:pPr>
              <w:spacing w:after="0"/>
              <w:ind w:right="3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Opis/wartość parametru </w:t>
            </w:r>
          </w:p>
        </w:tc>
      </w:tr>
      <w:tr w:rsidR="00426C97">
        <w:trPr>
          <w:trHeight w:val="838"/>
        </w:trPr>
        <w:tc>
          <w:tcPr>
            <w:tcW w:w="5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C97" w:rsidRDefault="002747AA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426C97" w:rsidRDefault="002747AA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Nazwa wybranej odmiany </w:t>
            </w:r>
          </w:p>
          <w:p w:rsidR="00426C97" w:rsidRDefault="002747AA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6C97" w:rsidRDefault="002747AA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426C97" w:rsidRDefault="002747AA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426C97">
        <w:trPr>
          <w:trHeight w:val="838"/>
        </w:trPr>
        <w:tc>
          <w:tcPr>
            <w:tcW w:w="5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C97" w:rsidRDefault="002747AA">
            <w:pPr>
              <w:spacing w:after="1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426C97" w:rsidRDefault="002747AA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Plon ogólny bulw według wzorca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/kg) </w:t>
            </w:r>
          </w:p>
          <w:p w:rsidR="00426C97" w:rsidRDefault="002747AA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6C97" w:rsidRDefault="002747AA">
            <w:pPr>
              <w:spacing w:after="0"/>
              <w:ind w:right="3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490 </w:t>
            </w:r>
          </w:p>
        </w:tc>
      </w:tr>
      <w:tr w:rsidR="00426C97">
        <w:trPr>
          <w:trHeight w:val="840"/>
        </w:trPr>
        <w:tc>
          <w:tcPr>
            <w:tcW w:w="5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6C97" w:rsidRDefault="002747AA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Plon ogólny bulw wybranej odmiany (% wzorca) </w:t>
            </w:r>
          </w:p>
        </w:tc>
        <w:tc>
          <w:tcPr>
            <w:tcW w:w="4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C97" w:rsidRDefault="002747AA">
            <w:pPr>
              <w:spacing w:after="0"/>
              <w:ind w:left="2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426C97" w:rsidRDefault="002747AA">
            <w:pPr>
              <w:spacing w:after="0"/>
              <w:ind w:left="2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426C97" w:rsidRDefault="002747AA">
            <w:pPr>
              <w:spacing w:after="0"/>
              <w:ind w:left="2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426C97">
        <w:trPr>
          <w:trHeight w:val="925"/>
        </w:trPr>
        <w:tc>
          <w:tcPr>
            <w:tcW w:w="5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6C97" w:rsidRDefault="002747AA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Plon ogólny bulw wybranej odmiany*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/ha) </w:t>
            </w:r>
          </w:p>
        </w:tc>
        <w:tc>
          <w:tcPr>
            <w:tcW w:w="4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6C97" w:rsidRDefault="002747AA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426C97" w:rsidRDefault="002747AA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426C97">
        <w:trPr>
          <w:trHeight w:val="926"/>
        </w:trPr>
        <w:tc>
          <w:tcPr>
            <w:tcW w:w="5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6C97" w:rsidRDefault="002747AA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Powierzchnia uprawy ziemniaków (ha) </w:t>
            </w:r>
          </w:p>
        </w:tc>
        <w:tc>
          <w:tcPr>
            <w:tcW w:w="4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6C97" w:rsidRDefault="002747AA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426C97" w:rsidRDefault="002747AA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426C97">
        <w:trPr>
          <w:trHeight w:val="926"/>
        </w:trPr>
        <w:tc>
          <w:tcPr>
            <w:tcW w:w="5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6C97" w:rsidRDefault="002747AA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Zbiór bulw z całej powierzchni uprawy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) </w:t>
            </w:r>
          </w:p>
        </w:tc>
        <w:tc>
          <w:tcPr>
            <w:tcW w:w="4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6C97" w:rsidRDefault="002747AA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426C97" w:rsidRDefault="002747AA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426C97">
        <w:trPr>
          <w:trHeight w:val="926"/>
        </w:trPr>
        <w:tc>
          <w:tcPr>
            <w:tcW w:w="5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6C97" w:rsidRDefault="002747AA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Zawartość skrobi w wybranej odmianie (%) </w:t>
            </w:r>
          </w:p>
        </w:tc>
        <w:tc>
          <w:tcPr>
            <w:tcW w:w="4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6C97" w:rsidRDefault="002747AA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426C97" w:rsidRDefault="002747AA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426C97">
        <w:trPr>
          <w:trHeight w:val="927"/>
        </w:trPr>
        <w:tc>
          <w:tcPr>
            <w:tcW w:w="5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6C97" w:rsidRDefault="002747AA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Plon skrobi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/ha) </w:t>
            </w:r>
          </w:p>
        </w:tc>
        <w:tc>
          <w:tcPr>
            <w:tcW w:w="4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6C97" w:rsidRDefault="002747AA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426C97" w:rsidRDefault="002747AA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426C97">
        <w:trPr>
          <w:trHeight w:val="928"/>
        </w:trPr>
        <w:tc>
          <w:tcPr>
            <w:tcW w:w="5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6C97" w:rsidRDefault="002747AA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Ilość skrobi zawartej w bulwach z całej powierzchni uprawy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) </w:t>
            </w:r>
          </w:p>
        </w:tc>
        <w:tc>
          <w:tcPr>
            <w:tcW w:w="4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C97" w:rsidRDefault="002747AA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426C97" w:rsidRDefault="002747AA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426C97" w:rsidRDefault="002747AA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426C97">
        <w:trPr>
          <w:trHeight w:val="835"/>
        </w:trPr>
        <w:tc>
          <w:tcPr>
            <w:tcW w:w="5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26C97" w:rsidRDefault="002747A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Odporność wybranej odmiany na choroby wirusowe 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26C97" w:rsidRDefault="002747AA">
            <w:pPr>
              <w:spacing w:after="0"/>
              <w:ind w:left="2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426C97" w:rsidRDefault="002747AA">
            <w:pPr>
              <w:spacing w:after="0"/>
              <w:ind w:right="3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Skala (1°–9°) </w:t>
            </w:r>
          </w:p>
          <w:p w:rsidR="00426C97" w:rsidRDefault="002747AA">
            <w:pPr>
              <w:spacing w:after="0"/>
              <w:ind w:left="2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26C97" w:rsidRDefault="002747A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Interpretacja wartości odporności </w:t>
            </w:r>
          </w:p>
        </w:tc>
      </w:tr>
      <w:tr w:rsidR="00426C97">
        <w:trPr>
          <w:trHeight w:val="839"/>
        </w:trPr>
        <w:tc>
          <w:tcPr>
            <w:tcW w:w="5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C97" w:rsidRDefault="002747AA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426C97" w:rsidRDefault="002747AA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Wirus Y </w:t>
            </w:r>
          </w:p>
          <w:p w:rsidR="00426C97" w:rsidRDefault="002747AA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6C97" w:rsidRDefault="002747AA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426C97" w:rsidRDefault="002747AA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6C97" w:rsidRDefault="002747AA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426C97" w:rsidRDefault="002747AA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426C97">
        <w:trPr>
          <w:trHeight w:val="927"/>
        </w:trPr>
        <w:tc>
          <w:tcPr>
            <w:tcW w:w="5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6C97" w:rsidRDefault="002747AA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Liściozwój 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6C97" w:rsidRDefault="002747AA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426C97" w:rsidRDefault="002747AA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6C97" w:rsidRDefault="002747AA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426C97" w:rsidRDefault="002747AA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426C97">
        <w:trPr>
          <w:trHeight w:val="926"/>
        </w:trPr>
        <w:tc>
          <w:tcPr>
            <w:tcW w:w="5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6C97" w:rsidRDefault="002747AA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Zaraza ziemniaczana 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6C97" w:rsidRDefault="002747AA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426C97" w:rsidRDefault="002747AA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6C97" w:rsidRDefault="002747AA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426C97" w:rsidRDefault="002747AA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:rsidR="00426C97" w:rsidRDefault="002747AA">
      <w:pPr>
        <w:numPr>
          <w:ilvl w:val="1"/>
          <w:numId w:val="4"/>
        </w:numPr>
        <w:spacing w:after="0" w:line="237" w:lineRule="auto"/>
        <w:ind w:hanging="10"/>
      </w:pPr>
      <w:r>
        <w:rPr>
          <w:rFonts w:ascii="Times New Roman" w:eastAsia="Times New Roman" w:hAnsi="Times New Roman" w:cs="Times New Roman"/>
          <w:b/>
          <w:sz w:val="24"/>
        </w:rPr>
        <w:t>UWAGA!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i/>
        </w:rPr>
        <w:t xml:space="preserve"> Plon bulw wybranej odmiany ziemniaków skrobiowych należy obliczyć w stosunku do podanego wzorca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426C97" w:rsidRDefault="002747AA">
      <w:pPr>
        <w:spacing w:after="0"/>
        <w:ind w:left="142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426C97" w:rsidRDefault="002747AA">
      <w:pPr>
        <w:spacing w:after="0" w:line="261" w:lineRule="auto"/>
        <w:ind w:left="1496" w:right="1748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Tabela 2. Wymagania pokarmowe i potrzeby nawozowe ziemniaków </w:t>
      </w:r>
      <w:r>
        <w:rPr>
          <w:rFonts w:ascii="Times New Roman" w:eastAsia="Times New Roman" w:hAnsi="Times New Roman" w:cs="Times New Roman"/>
          <w:i/>
          <w:sz w:val="24"/>
        </w:rPr>
        <w:t>(Wyniki obliczeń należy zaokrąglić do dwóch miejsc po przecinku)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426C97" w:rsidRDefault="002747AA">
      <w:pPr>
        <w:spacing w:after="6"/>
        <w:ind w:left="759"/>
      </w:pPr>
      <w:r>
        <w:rPr>
          <w:noProof/>
        </w:rPr>
        <w:drawing>
          <wp:inline distT="0" distB="0" distL="0" distR="0">
            <wp:extent cx="5858257" cy="4974337"/>
            <wp:effectExtent l="0" t="0" r="0" b="0"/>
            <wp:docPr id="22495" name="Picture 2249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495" name="Picture 22495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858257" cy="4974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6C97" w:rsidRDefault="002747AA">
      <w:pPr>
        <w:spacing w:after="0"/>
        <w:ind w:left="142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426C97" w:rsidRDefault="002747AA">
      <w:pPr>
        <w:spacing w:after="0"/>
        <w:ind w:left="142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286DB2" w:rsidRDefault="00286DB2">
      <w:pPr>
        <w:spacing w:after="0"/>
        <w:ind w:left="142"/>
      </w:pPr>
    </w:p>
    <w:p w:rsidR="00286DB2" w:rsidRDefault="00286DB2">
      <w:pPr>
        <w:spacing w:after="0"/>
        <w:ind w:left="142"/>
      </w:pPr>
    </w:p>
    <w:p w:rsidR="00286DB2" w:rsidRDefault="00286DB2">
      <w:pPr>
        <w:spacing w:after="0"/>
        <w:ind w:left="142"/>
      </w:pPr>
    </w:p>
    <w:p w:rsidR="00286DB2" w:rsidRDefault="00286DB2">
      <w:pPr>
        <w:spacing w:after="0"/>
        <w:ind w:left="142"/>
      </w:pPr>
    </w:p>
    <w:p w:rsidR="00426C97" w:rsidRDefault="002747AA">
      <w:pPr>
        <w:spacing w:after="0"/>
        <w:ind w:left="2406" w:hanging="10"/>
      </w:pPr>
      <w:r>
        <w:rPr>
          <w:rFonts w:ascii="Times New Roman" w:eastAsia="Times New Roman" w:hAnsi="Times New Roman" w:cs="Times New Roman"/>
          <w:b/>
          <w:sz w:val="24"/>
        </w:rPr>
        <w:lastRenderedPageBreak/>
        <w:t xml:space="preserve">Tabela 3. Zapotrzebowanie na nawozy w masie towarowej </w:t>
      </w:r>
    </w:p>
    <w:p w:rsidR="00426C97" w:rsidRDefault="002747AA">
      <w:pPr>
        <w:spacing w:after="5" w:line="268" w:lineRule="auto"/>
        <w:ind w:left="2658" w:hanging="10"/>
      </w:pPr>
      <w:r>
        <w:rPr>
          <w:rFonts w:ascii="Times New Roman" w:eastAsia="Times New Roman" w:hAnsi="Times New Roman" w:cs="Times New Roman"/>
          <w:i/>
          <w:sz w:val="24"/>
        </w:rPr>
        <w:t xml:space="preserve">(Wyniki obliczeń należy zaokrąglić do liczb całkowitych) </w:t>
      </w:r>
    </w:p>
    <w:tbl>
      <w:tblPr>
        <w:tblStyle w:val="TableGrid"/>
        <w:tblW w:w="10684" w:type="dxa"/>
        <w:tblInd w:w="34" w:type="dxa"/>
        <w:tblCellMar>
          <w:top w:w="7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3255"/>
        <w:gridCol w:w="3653"/>
        <w:gridCol w:w="3776"/>
      </w:tblGrid>
      <w:tr w:rsidR="00426C97">
        <w:trPr>
          <w:trHeight w:val="286"/>
        </w:trPr>
        <w:tc>
          <w:tcPr>
            <w:tcW w:w="32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6C97" w:rsidRDefault="002747AA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Rodzaj nawozu </w:t>
            </w:r>
          </w:p>
        </w:tc>
        <w:tc>
          <w:tcPr>
            <w:tcW w:w="7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C97" w:rsidRDefault="002747AA">
            <w:pPr>
              <w:spacing w:after="0"/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Ilość nawozów w masie towarowej (kg) </w:t>
            </w:r>
          </w:p>
        </w:tc>
      </w:tr>
      <w:tr w:rsidR="00426C97">
        <w:trPr>
          <w:trHeight w:val="32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C97" w:rsidRDefault="00426C97"/>
        </w:tc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C97" w:rsidRDefault="002747AA">
            <w:pPr>
              <w:spacing w:after="0"/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na 1 ha </w:t>
            </w:r>
          </w:p>
        </w:tc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C97" w:rsidRDefault="002747AA">
            <w:pPr>
              <w:spacing w:after="0"/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na 5 ha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426C97">
        <w:trPr>
          <w:trHeight w:val="689"/>
        </w:trPr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6C97" w:rsidRDefault="002747AA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Mocznik  </w:t>
            </w:r>
          </w:p>
        </w:tc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C97" w:rsidRDefault="002747AA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426C97" w:rsidRDefault="002747AA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C97" w:rsidRDefault="002747AA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426C97">
        <w:trPr>
          <w:trHeight w:val="691"/>
        </w:trPr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C97" w:rsidRDefault="002747AA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Superfosfat pojedynczy granulowany </w:t>
            </w:r>
          </w:p>
        </w:tc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C97" w:rsidRDefault="002747AA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C97" w:rsidRDefault="002747AA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426C97">
        <w:trPr>
          <w:trHeight w:val="689"/>
        </w:trPr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6C97" w:rsidRDefault="002747AA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Sól potasowa </w:t>
            </w:r>
          </w:p>
        </w:tc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C97" w:rsidRDefault="002747AA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426C97" w:rsidRDefault="002747AA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C97" w:rsidRDefault="002747AA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:rsidR="00426C97" w:rsidRDefault="002747AA">
      <w:pPr>
        <w:spacing w:after="0"/>
        <w:ind w:left="142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426C97" w:rsidRDefault="002747AA">
      <w:pPr>
        <w:spacing w:after="0"/>
        <w:ind w:left="142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426C97" w:rsidRDefault="002747AA">
      <w:pPr>
        <w:spacing w:after="0"/>
        <w:ind w:left="142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426C97" w:rsidRDefault="002747AA">
      <w:pPr>
        <w:spacing w:after="0"/>
        <w:ind w:left="142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426C97" w:rsidRDefault="002747AA">
      <w:pPr>
        <w:spacing w:after="0"/>
        <w:ind w:left="1011" w:right="1314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>Tabela 4. Program ochrony chemicznej plantacji</w:t>
      </w:r>
      <w:r>
        <w:rPr>
          <w:rFonts w:ascii="Times New Roman" w:eastAsia="Times New Roman" w:hAnsi="Times New Roman" w:cs="Times New Roman"/>
          <w:b/>
          <w:color w:val="FF0000"/>
          <w:sz w:val="24"/>
        </w:rPr>
        <w:t xml:space="preserve"> </w:t>
      </w:r>
    </w:p>
    <w:tbl>
      <w:tblPr>
        <w:tblStyle w:val="TableGrid"/>
        <w:tblW w:w="9643" w:type="dxa"/>
        <w:tblInd w:w="554" w:type="dxa"/>
        <w:tblCellMar>
          <w:top w:w="7" w:type="dxa"/>
          <w:left w:w="108" w:type="dxa"/>
          <w:bottom w:w="0" w:type="dxa"/>
          <w:right w:w="84" w:type="dxa"/>
        </w:tblCellMar>
        <w:tblLook w:val="04A0" w:firstRow="1" w:lastRow="0" w:firstColumn="1" w:lastColumn="0" w:noHBand="0" w:noVBand="1"/>
      </w:tblPr>
      <w:tblGrid>
        <w:gridCol w:w="2345"/>
        <w:gridCol w:w="1918"/>
        <w:gridCol w:w="1059"/>
        <w:gridCol w:w="1200"/>
        <w:gridCol w:w="3121"/>
      </w:tblGrid>
      <w:tr w:rsidR="00426C97">
        <w:trPr>
          <w:trHeight w:val="562"/>
        </w:trPr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6C97" w:rsidRDefault="002747AA">
            <w:pPr>
              <w:spacing w:after="0"/>
              <w:ind w:right="2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Rodzaj zabiegu 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6C97" w:rsidRDefault="002747AA">
            <w:pPr>
              <w:spacing w:after="0"/>
              <w:ind w:left="3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Nazwa preparatu 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C97" w:rsidRDefault="002747AA">
            <w:pPr>
              <w:spacing w:after="0"/>
              <w:ind w:left="1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Ilość* na 1 ha 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C97" w:rsidRDefault="002747AA">
            <w:pPr>
              <w:spacing w:after="0"/>
              <w:ind w:left="86" w:right="5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Ilość* na 5 ha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6C97" w:rsidRDefault="002747AA">
            <w:pPr>
              <w:spacing w:after="0"/>
              <w:ind w:right="2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Termin stosowania </w:t>
            </w:r>
          </w:p>
        </w:tc>
      </w:tr>
      <w:tr w:rsidR="00426C97">
        <w:trPr>
          <w:trHeight w:val="838"/>
        </w:trPr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C97" w:rsidRDefault="002747AA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426C97" w:rsidRDefault="002747AA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426C97" w:rsidRDefault="002747AA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C97" w:rsidRDefault="002747AA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426C97" w:rsidRDefault="002747AA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C97" w:rsidRDefault="002747AA">
            <w:pPr>
              <w:spacing w:after="0"/>
              <w:ind w:left="3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C97" w:rsidRDefault="002747AA">
            <w:pPr>
              <w:spacing w:after="0"/>
              <w:ind w:left="3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C97" w:rsidRDefault="002747AA">
            <w:pPr>
              <w:spacing w:after="0"/>
              <w:ind w:left="3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426C97">
        <w:trPr>
          <w:trHeight w:val="838"/>
        </w:trPr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C97" w:rsidRDefault="002747AA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426C97" w:rsidRDefault="002747AA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426C97" w:rsidRDefault="002747AA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C97" w:rsidRDefault="002747AA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426C97" w:rsidRDefault="002747AA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C97" w:rsidRDefault="002747AA">
            <w:pPr>
              <w:spacing w:after="0"/>
              <w:ind w:left="3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C97" w:rsidRDefault="002747AA">
            <w:pPr>
              <w:spacing w:after="0"/>
              <w:ind w:left="3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C97" w:rsidRDefault="002747AA">
            <w:pPr>
              <w:spacing w:after="0"/>
              <w:ind w:left="3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426C97">
        <w:trPr>
          <w:trHeight w:val="840"/>
        </w:trPr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C97" w:rsidRDefault="002747AA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426C97" w:rsidRDefault="002747AA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426C97" w:rsidRDefault="002747AA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C97" w:rsidRDefault="002747AA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426C97" w:rsidRDefault="002747AA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C97" w:rsidRDefault="002747AA">
            <w:pPr>
              <w:spacing w:after="0"/>
              <w:ind w:left="3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C97" w:rsidRDefault="002747AA">
            <w:pPr>
              <w:spacing w:after="0"/>
              <w:ind w:left="3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C97" w:rsidRDefault="002747AA">
            <w:pPr>
              <w:spacing w:after="0"/>
              <w:ind w:left="3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426C97">
        <w:trPr>
          <w:trHeight w:val="838"/>
        </w:trPr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C97" w:rsidRDefault="002747AA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426C97" w:rsidRDefault="002747AA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426C97" w:rsidRDefault="002747AA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C97" w:rsidRDefault="002747AA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426C97" w:rsidRDefault="002747AA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C97" w:rsidRDefault="002747AA">
            <w:pPr>
              <w:spacing w:after="0"/>
              <w:ind w:left="3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C97" w:rsidRDefault="002747AA">
            <w:pPr>
              <w:spacing w:after="0"/>
              <w:ind w:left="3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C97" w:rsidRDefault="002747AA">
            <w:pPr>
              <w:spacing w:after="0"/>
              <w:ind w:left="3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426C97">
        <w:trPr>
          <w:trHeight w:val="838"/>
        </w:trPr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C97" w:rsidRDefault="002747AA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426C97" w:rsidRDefault="002747AA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426C97" w:rsidRDefault="002747AA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C97" w:rsidRDefault="002747AA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C97" w:rsidRDefault="002747AA">
            <w:pPr>
              <w:spacing w:after="0"/>
              <w:ind w:left="3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C97" w:rsidRDefault="002747AA">
            <w:pPr>
              <w:spacing w:after="0"/>
              <w:ind w:left="3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C97" w:rsidRDefault="002747AA">
            <w:pPr>
              <w:spacing w:after="0"/>
              <w:ind w:left="3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:rsidR="00426C97" w:rsidRDefault="002747AA">
      <w:pPr>
        <w:numPr>
          <w:ilvl w:val="1"/>
          <w:numId w:val="4"/>
        </w:numPr>
        <w:spacing w:after="5" w:line="268" w:lineRule="auto"/>
        <w:ind w:hanging="10"/>
      </w:pPr>
      <w:r>
        <w:rPr>
          <w:rFonts w:ascii="Times New Roman" w:eastAsia="Times New Roman" w:hAnsi="Times New Roman" w:cs="Times New Roman"/>
          <w:i/>
          <w:sz w:val="24"/>
        </w:rPr>
        <w:t xml:space="preserve">Ilość preparatu użytego na powierzchnię uprawy należy zapisać w jednostkach masy (kg, g) lub pojemności (l, ml) </w:t>
      </w:r>
    </w:p>
    <w:p w:rsidR="00426C97" w:rsidRDefault="002747AA">
      <w:pPr>
        <w:spacing w:after="0"/>
        <w:ind w:left="142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br w:type="page"/>
      </w:r>
    </w:p>
    <w:p w:rsidR="00426C97" w:rsidRDefault="002747AA">
      <w:pPr>
        <w:spacing w:after="0"/>
        <w:ind w:left="2346" w:hanging="10"/>
      </w:pPr>
      <w:r>
        <w:rPr>
          <w:rFonts w:ascii="Times New Roman" w:eastAsia="Times New Roman" w:hAnsi="Times New Roman" w:cs="Times New Roman"/>
          <w:b/>
          <w:sz w:val="24"/>
        </w:rPr>
        <w:lastRenderedPageBreak/>
        <w:t xml:space="preserve">Tabela 5. Harmonogram technologii produkcji ziemniaków </w:t>
      </w:r>
    </w:p>
    <w:tbl>
      <w:tblPr>
        <w:tblStyle w:val="TableGrid"/>
        <w:tblW w:w="10600" w:type="dxa"/>
        <w:tblInd w:w="34" w:type="dxa"/>
        <w:tblCellMar>
          <w:top w:w="7" w:type="dxa"/>
          <w:left w:w="108" w:type="dxa"/>
          <w:bottom w:w="0" w:type="dxa"/>
          <w:right w:w="50" w:type="dxa"/>
        </w:tblCellMar>
        <w:tblLook w:val="04A0" w:firstRow="1" w:lastRow="0" w:firstColumn="1" w:lastColumn="0" w:noHBand="0" w:noVBand="1"/>
      </w:tblPr>
      <w:tblGrid>
        <w:gridCol w:w="544"/>
        <w:gridCol w:w="3534"/>
        <w:gridCol w:w="3077"/>
        <w:gridCol w:w="3445"/>
      </w:tblGrid>
      <w:tr w:rsidR="00426C97">
        <w:trPr>
          <w:trHeight w:val="576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6C97" w:rsidRDefault="002747AA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Lp. </w:t>
            </w: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6C97" w:rsidRDefault="002747AA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Zabieg* 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C97" w:rsidRDefault="002747AA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Termin (dekada/ miesiąc) lub faza rozwojowa ziemniaków 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6C97" w:rsidRDefault="002747AA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Stosowane narzędzia/ maszyny </w:t>
            </w:r>
          </w:p>
        </w:tc>
      </w:tr>
      <w:tr w:rsidR="00426C97">
        <w:trPr>
          <w:trHeight w:val="579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C97" w:rsidRDefault="002747AA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C97" w:rsidRDefault="002747AA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C97" w:rsidRDefault="002747AA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C97" w:rsidRDefault="002747AA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426C97">
        <w:trPr>
          <w:trHeight w:val="576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C97" w:rsidRDefault="002747AA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C97" w:rsidRDefault="002747AA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C97" w:rsidRDefault="002747AA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C97" w:rsidRDefault="002747AA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426C97">
        <w:trPr>
          <w:trHeight w:val="578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C97" w:rsidRDefault="002747AA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C97" w:rsidRDefault="002747AA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C97" w:rsidRDefault="002747AA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C97" w:rsidRDefault="002747AA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426C97">
        <w:trPr>
          <w:trHeight w:val="576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C97" w:rsidRDefault="002747AA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C97" w:rsidRDefault="002747AA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C97" w:rsidRDefault="002747AA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C97" w:rsidRDefault="002747AA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426C97">
        <w:trPr>
          <w:trHeight w:val="576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C97" w:rsidRDefault="002747AA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C97" w:rsidRDefault="002747AA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C97" w:rsidRDefault="002747AA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C97" w:rsidRDefault="002747AA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426C97">
        <w:trPr>
          <w:trHeight w:val="579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C97" w:rsidRDefault="002747AA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C97" w:rsidRDefault="002747AA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C97" w:rsidRDefault="002747AA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C97" w:rsidRDefault="002747AA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426C97">
        <w:trPr>
          <w:trHeight w:val="576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C97" w:rsidRDefault="002747AA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C97" w:rsidRDefault="002747AA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C97" w:rsidRDefault="002747AA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C97" w:rsidRDefault="002747AA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426C97">
        <w:trPr>
          <w:trHeight w:val="578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C97" w:rsidRDefault="002747AA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C97" w:rsidRDefault="002747AA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C97" w:rsidRDefault="002747AA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C97" w:rsidRDefault="002747AA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426C97">
        <w:trPr>
          <w:trHeight w:val="576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C97" w:rsidRDefault="002747AA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C97" w:rsidRDefault="002747AA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C97" w:rsidRDefault="002747AA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C97" w:rsidRDefault="002747AA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426C97">
        <w:trPr>
          <w:trHeight w:val="578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C97" w:rsidRDefault="002747AA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C97" w:rsidRDefault="002747AA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C97" w:rsidRDefault="002747AA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C97" w:rsidRDefault="002747AA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426C97">
        <w:trPr>
          <w:trHeight w:val="576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C97" w:rsidRDefault="002747AA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C97" w:rsidRDefault="002747AA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C97" w:rsidRDefault="002747AA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C97" w:rsidRDefault="002747AA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426C97">
        <w:trPr>
          <w:trHeight w:val="576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C97" w:rsidRDefault="002747AA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C97" w:rsidRDefault="002747AA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C97" w:rsidRDefault="002747AA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C97" w:rsidRDefault="002747AA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426C97">
        <w:trPr>
          <w:trHeight w:val="578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C97" w:rsidRDefault="002747AA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C97" w:rsidRDefault="002747AA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C97" w:rsidRDefault="002747AA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C97" w:rsidRDefault="002747AA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426C97">
        <w:trPr>
          <w:trHeight w:val="576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C97" w:rsidRDefault="002747AA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C97" w:rsidRDefault="002747AA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C97" w:rsidRDefault="002747AA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C97" w:rsidRDefault="002747AA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426C97">
        <w:trPr>
          <w:trHeight w:val="578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C97" w:rsidRDefault="002747AA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C97" w:rsidRDefault="002747AA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C97" w:rsidRDefault="002747AA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C97" w:rsidRDefault="002747AA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426C97">
        <w:trPr>
          <w:trHeight w:val="576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C97" w:rsidRDefault="002747AA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C97" w:rsidRDefault="002747AA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C97" w:rsidRDefault="002747AA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C97" w:rsidRDefault="002747AA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426C97">
        <w:trPr>
          <w:trHeight w:val="578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C97" w:rsidRDefault="002747AA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C97" w:rsidRDefault="002747AA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C97" w:rsidRDefault="002747AA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C97" w:rsidRDefault="002747AA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426C97">
        <w:trPr>
          <w:trHeight w:val="577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C97" w:rsidRDefault="002747AA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C97" w:rsidRDefault="002747AA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C97" w:rsidRDefault="002747AA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C97" w:rsidRDefault="002747AA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426C97">
        <w:trPr>
          <w:trHeight w:val="576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C97" w:rsidRDefault="002747AA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C97" w:rsidRDefault="002747AA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C97" w:rsidRDefault="002747AA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C97" w:rsidRDefault="002747AA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426C97">
        <w:trPr>
          <w:trHeight w:val="578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C97" w:rsidRDefault="002747AA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C97" w:rsidRDefault="002747AA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C97" w:rsidRDefault="002747AA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C97" w:rsidRDefault="002747AA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:rsidR="00426C97" w:rsidRDefault="002747AA">
      <w:pPr>
        <w:numPr>
          <w:ilvl w:val="1"/>
          <w:numId w:val="4"/>
        </w:numPr>
        <w:spacing w:after="5" w:line="268" w:lineRule="auto"/>
        <w:ind w:hanging="10"/>
      </w:pPr>
      <w:r>
        <w:rPr>
          <w:rFonts w:ascii="Times New Roman" w:eastAsia="Times New Roman" w:hAnsi="Times New Roman" w:cs="Times New Roman"/>
          <w:i/>
          <w:sz w:val="24"/>
        </w:rPr>
        <w:t>Liczba wierszy jest przypadkowa i nie jest równoznaczna z liczbą planowanych zabiegów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 xml:space="preserve">Tabela 6. Faktura VAT </w:t>
      </w:r>
    </w:p>
    <w:p w:rsidR="00426C97" w:rsidRDefault="002747AA">
      <w:pPr>
        <w:spacing w:after="0"/>
        <w:jc w:val="right"/>
      </w:pPr>
      <w:r>
        <w:rPr>
          <w:noProof/>
        </w:rPr>
        <w:lastRenderedPageBreak/>
        <w:drawing>
          <wp:inline distT="0" distB="0" distL="0" distR="0">
            <wp:extent cx="6985000" cy="4603750"/>
            <wp:effectExtent l="0" t="0" r="0" b="0"/>
            <wp:docPr id="2601" name="Picture 26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01" name="Picture 2601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985000" cy="4603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426C97" w:rsidRDefault="002747AA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426C97" w:rsidRDefault="002747AA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426C97" w:rsidRDefault="002747AA">
      <w:pPr>
        <w:spacing w:after="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CF1DC6" w:rsidRDefault="00CF1DC6">
      <w:pPr>
        <w:spacing w:after="0"/>
      </w:pPr>
    </w:p>
    <w:p w:rsidR="00CF1DC6" w:rsidRPr="00EA7DAC" w:rsidRDefault="004563DD">
      <w:pPr>
        <w:spacing w:after="0"/>
        <w:rPr>
          <w:b/>
          <w:sz w:val="32"/>
          <w:szCs w:val="32"/>
        </w:rPr>
      </w:pPr>
      <w:r w:rsidRPr="00EA7DAC">
        <w:rPr>
          <w:b/>
          <w:sz w:val="32"/>
          <w:szCs w:val="32"/>
        </w:rPr>
        <w:t xml:space="preserve">       </w:t>
      </w:r>
      <w:r w:rsidR="00030685" w:rsidRPr="00EA7DAC">
        <w:rPr>
          <w:b/>
          <w:sz w:val="32"/>
          <w:szCs w:val="32"/>
        </w:rPr>
        <w:t>Proszę wypełnić wszystkie tabelki i odesłać cały dokument. Oprócz wpisania wyników proszę również umieścić wszystkie obliczenia</w:t>
      </w:r>
      <w:r w:rsidR="00B14FBF" w:rsidRPr="00EA7DAC">
        <w:rPr>
          <w:b/>
          <w:sz w:val="32"/>
          <w:szCs w:val="32"/>
        </w:rPr>
        <w:t xml:space="preserve"> (proszę o samodzielną pracę).</w:t>
      </w:r>
      <w:bookmarkStart w:id="0" w:name="_GoBack"/>
      <w:bookmarkEnd w:id="0"/>
    </w:p>
    <w:sectPr w:rsidR="00CF1DC6" w:rsidRPr="00EA7DAC" w:rsidSect="00286DB2">
      <w:footerReference w:type="even" r:id="rId10"/>
      <w:footerReference w:type="default" r:id="rId11"/>
      <w:footerReference w:type="first" r:id="rId12"/>
      <w:pgSz w:w="11906" w:h="16838"/>
      <w:pgMar w:top="694" w:right="266" w:bottom="762" w:left="578" w:header="708" w:footer="31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47AA" w:rsidRDefault="002747AA">
      <w:pPr>
        <w:spacing w:after="0" w:line="240" w:lineRule="auto"/>
      </w:pPr>
      <w:r>
        <w:separator/>
      </w:r>
    </w:p>
  </w:endnote>
  <w:endnote w:type="continuationSeparator" w:id="0">
    <w:p w:rsidR="002747AA" w:rsidRDefault="002747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6C97" w:rsidRDefault="002747AA">
    <w:pPr>
      <w:spacing w:after="0"/>
      <w:ind w:right="312"/>
      <w:jc w:val="center"/>
    </w:pPr>
    <w:r>
      <w:rPr>
        <w:rFonts w:ascii="Times New Roman" w:eastAsia="Times New Roman" w:hAnsi="Times New Roman" w:cs="Times New Roman"/>
        <w:sz w:val="24"/>
      </w:rPr>
      <w:t xml:space="preserve">Strona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4"/>
      </w:rPr>
      <w:t>2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z </w:t>
    </w:r>
    <w:r>
      <w:fldChar w:fldCharType="begin"/>
    </w:r>
    <w:r>
      <w:instrText xml:space="preserve"> NUMPAGES   \* MERGEFORMAT </w:instrText>
    </w:r>
    <w:r>
      <w:fldChar w:fldCharType="separate"/>
    </w:r>
    <w:r>
      <w:rPr>
        <w:rFonts w:ascii="Times New Roman" w:eastAsia="Times New Roman" w:hAnsi="Times New Roman" w:cs="Times New Roman"/>
        <w:sz w:val="24"/>
      </w:rPr>
      <w:t>9</w:t>
    </w:r>
    <w:r>
      <w:rPr>
        <w:rFonts w:ascii="Times New Roman" w:eastAsia="Times New Roman" w:hAnsi="Times New Roman" w:cs="Times New Roman"/>
        <w:sz w:val="24"/>
      </w:rPr>
      <w:fldChar w:fldCharType="end"/>
    </w:r>
  </w:p>
  <w:p w:rsidR="00426C97" w:rsidRDefault="002747AA">
    <w:pPr>
      <w:spacing w:after="0"/>
      <w:ind w:right="312"/>
      <w:jc w:val="center"/>
    </w:pPr>
    <w:r>
      <w:rPr>
        <w:rFonts w:ascii="Times New Roman" w:eastAsia="Times New Roman" w:hAnsi="Times New Roman" w:cs="Times New Roman"/>
        <w:sz w:val="24"/>
      </w:rPr>
      <w:t>Więcej arkuszy znajdziesz na stronie: arkusze.pl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6C97" w:rsidRDefault="00426C97" w:rsidP="00286DB2">
    <w:pPr>
      <w:tabs>
        <w:tab w:val="left" w:pos="3015"/>
      </w:tabs>
      <w:spacing w:after="0"/>
      <w:ind w:right="31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6C97" w:rsidRDefault="00426C97">
    <w:pPr>
      <w:spacing w:after="0"/>
      <w:ind w:right="312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47AA" w:rsidRDefault="002747AA">
      <w:pPr>
        <w:spacing w:after="0" w:line="240" w:lineRule="auto"/>
      </w:pPr>
      <w:r>
        <w:separator/>
      </w:r>
    </w:p>
  </w:footnote>
  <w:footnote w:type="continuationSeparator" w:id="0">
    <w:p w:rsidR="002747AA" w:rsidRDefault="002747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1D7DFB"/>
    <w:multiLevelType w:val="hybridMultilevel"/>
    <w:tmpl w:val="8EEC7C1A"/>
    <w:lvl w:ilvl="0" w:tplc="817AC3AE">
      <w:start w:val="1"/>
      <w:numFmt w:val="decimal"/>
      <w:lvlText w:val="%1."/>
      <w:lvlJc w:val="left"/>
      <w:pPr>
        <w:ind w:left="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058FDCE">
      <w:start w:val="1"/>
      <w:numFmt w:val="lowerLetter"/>
      <w:lvlText w:val="%2"/>
      <w:lvlJc w:val="left"/>
      <w:pPr>
        <w:ind w:left="15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26C5F26">
      <w:start w:val="1"/>
      <w:numFmt w:val="lowerRoman"/>
      <w:lvlText w:val="%3"/>
      <w:lvlJc w:val="left"/>
      <w:pPr>
        <w:ind w:left="23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AC2ECF4">
      <w:start w:val="1"/>
      <w:numFmt w:val="decimal"/>
      <w:lvlText w:val="%4"/>
      <w:lvlJc w:val="left"/>
      <w:pPr>
        <w:ind w:left="30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0141736">
      <w:start w:val="1"/>
      <w:numFmt w:val="lowerLetter"/>
      <w:lvlText w:val="%5"/>
      <w:lvlJc w:val="left"/>
      <w:pPr>
        <w:ind w:left="37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6E424C2">
      <w:start w:val="1"/>
      <w:numFmt w:val="lowerRoman"/>
      <w:lvlText w:val="%6"/>
      <w:lvlJc w:val="left"/>
      <w:pPr>
        <w:ind w:left="44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D86B4CE">
      <w:start w:val="1"/>
      <w:numFmt w:val="decimal"/>
      <w:lvlText w:val="%7"/>
      <w:lvlJc w:val="left"/>
      <w:pPr>
        <w:ind w:left="5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44843AE">
      <w:start w:val="1"/>
      <w:numFmt w:val="lowerLetter"/>
      <w:lvlText w:val="%8"/>
      <w:lvlJc w:val="left"/>
      <w:pPr>
        <w:ind w:left="5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7B48C94">
      <w:start w:val="1"/>
      <w:numFmt w:val="lowerRoman"/>
      <w:lvlText w:val="%9"/>
      <w:lvlJc w:val="left"/>
      <w:pPr>
        <w:ind w:left="6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6422049"/>
    <w:multiLevelType w:val="hybridMultilevel"/>
    <w:tmpl w:val="774AD502"/>
    <w:lvl w:ilvl="0" w:tplc="3CC6CCA6">
      <w:start w:val="1"/>
      <w:numFmt w:val="decimal"/>
      <w:lvlText w:val="%1."/>
      <w:lvlJc w:val="left"/>
      <w:pPr>
        <w:ind w:left="8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C9E33FC">
      <w:start w:val="1"/>
      <w:numFmt w:val="bullet"/>
      <w:lvlText w:val=""/>
      <w:lvlJc w:val="left"/>
      <w:pPr>
        <w:ind w:left="87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478AADC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B5AAA20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D48CC02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3F85670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55E0B96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0407344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0DCBD80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5AD26B0"/>
    <w:multiLevelType w:val="hybridMultilevel"/>
    <w:tmpl w:val="BF2EEB48"/>
    <w:lvl w:ilvl="0" w:tplc="C2524F46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2649A4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018B69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E9841A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D608CC2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FC8ABB2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A48349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D0C3B6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B60D0B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5CA0E47"/>
    <w:multiLevelType w:val="hybridMultilevel"/>
    <w:tmpl w:val="CA92D4FA"/>
    <w:lvl w:ilvl="0" w:tplc="03FAEDB0">
      <w:start w:val="1"/>
      <w:numFmt w:val="bullet"/>
      <w:lvlText w:val=""/>
      <w:lvlJc w:val="left"/>
      <w:pPr>
        <w:ind w:left="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B188302">
      <w:start w:val="1"/>
      <w:numFmt w:val="bullet"/>
      <w:lvlText w:val="*"/>
      <w:lvlJc w:val="left"/>
      <w:pPr>
        <w:ind w:left="57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E987CD0">
      <w:start w:val="1"/>
      <w:numFmt w:val="bullet"/>
      <w:lvlText w:val="▪"/>
      <w:lvlJc w:val="left"/>
      <w:pPr>
        <w:ind w:left="141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B70545A">
      <w:start w:val="1"/>
      <w:numFmt w:val="bullet"/>
      <w:lvlText w:val="•"/>
      <w:lvlJc w:val="left"/>
      <w:pPr>
        <w:ind w:left="213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546BF8A">
      <w:start w:val="1"/>
      <w:numFmt w:val="bullet"/>
      <w:lvlText w:val="o"/>
      <w:lvlJc w:val="left"/>
      <w:pPr>
        <w:ind w:left="285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6C63AA0">
      <w:start w:val="1"/>
      <w:numFmt w:val="bullet"/>
      <w:lvlText w:val="▪"/>
      <w:lvlJc w:val="left"/>
      <w:pPr>
        <w:ind w:left="357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F8AF686">
      <w:start w:val="1"/>
      <w:numFmt w:val="bullet"/>
      <w:lvlText w:val="•"/>
      <w:lvlJc w:val="left"/>
      <w:pPr>
        <w:ind w:left="429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23E4BCC">
      <w:start w:val="1"/>
      <w:numFmt w:val="bullet"/>
      <w:lvlText w:val="o"/>
      <w:lvlJc w:val="left"/>
      <w:pPr>
        <w:ind w:left="501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58075CE">
      <w:start w:val="1"/>
      <w:numFmt w:val="bullet"/>
      <w:lvlText w:val="▪"/>
      <w:lvlJc w:val="left"/>
      <w:pPr>
        <w:ind w:left="573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C97"/>
    <w:rsid w:val="00030685"/>
    <w:rsid w:val="001E21CD"/>
    <w:rsid w:val="002747AA"/>
    <w:rsid w:val="00286DB2"/>
    <w:rsid w:val="00426C97"/>
    <w:rsid w:val="004563DD"/>
    <w:rsid w:val="00B14FBF"/>
    <w:rsid w:val="00CF1DC6"/>
    <w:rsid w:val="00EA7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535F8"/>
  <w15:docId w15:val="{25C081D1-6872-4AB0-957D-9FBBE9012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/>
      <w:ind w:left="142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286D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86DB2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286DB2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EastAsia" w:hAnsiTheme="minorHAnsi" w:cs="Times New Roman"/>
      <w:color w:val="auto"/>
    </w:rPr>
  </w:style>
  <w:style w:type="character" w:customStyle="1" w:styleId="StopkaZnak">
    <w:name w:val="Stopka Znak"/>
    <w:basedOn w:val="Domylnaczcionkaakapitu"/>
    <w:link w:val="Stopka"/>
    <w:uiPriority w:val="99"/>
    <w:rsid w:val="00286DB2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992</Words>
  <Characters>5958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Egzamin zawodowy kwalifikacja r16 2020 czerwiec praktyczny</vt:lpstr>
    </vt:vector>
  </TitlesOfParts>
  <Company/>
  <LinksUpToDate>false</LinksUpToDate>
  <CharactersWithSpaces>6937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Egzamin zawodowy kwalifikacja r16 2020 czerwiec praktyczny</dc:title>
  <dc:subject>Egzamin zawodowy kwalifikacja r16 2020 czerwiec praktyczny</dc:subject>
  <dc:creator>arkusze.pl</dc:creator>
  <cp:keywords>arkusz</cp:keywords>
  <cp:lastModifiedBy>Małgorzata Niżnik</cp:lastModifiedBy>
  <cp:revision>7</cp:revision>
  <dcterms:created xsi:type="dcterms:W3CDTF">2020-11-09T16:30:00Z</dcterms:created>
  <dcterms:modified xsi:type="dcterms:W3CDTF">2020-11-09T16:41:00Z</dcterms:modified>
</cp:coreProperties>
</file>